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2BFB">
      <w:pPr>
        <w:ind w:left="140" w:right="5590"/>
        <w:rPr>
          <w:rFonts w:hint="default"/>
          <w:sz w:val="16"/>
          <w:lang w:val="ru-RU"/>
        </w:rPr>
      </w:pPr>
      <w:r>
        <w:rPr>
          <w:rFonts w:hint="default"/>
          <w:b/>
          <w:sz w:val="16"/>
        </w:rPr>
        <w:t>АНПОО Автошкола  «Драйв  Регион»</w:t>
      </w:r>
      <w:r>
        <w:rPr>
          <w:spacing w:val="-1"/>
          <w:sz w:val="16"/>
        </w:rPr>
        <w:t>Юридический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адрес:</w:t>
      </w:r>
      <w:r>
        <w:rPr>
          <w:spacing w:val="-7"/>
          <w:sz w:val="16"/>
        </w:rPr>
        <w:t xml:space="preserve"> </w:t>
      </w:r>
      <w:r>
        <w:rPr>
          <w:sz w:val="16"/>
        </w:rPr>
        <w:t>353907,</w:t>
      </w:r>
      <w:r>
        <w:rPr>
          <w:spacing w:val="-9"/>
          <w:sz w:val="16"/>
        </w:rPr>
        <w:t xml:space="preserve"> </w:t>
      </w:r>
      <w:r>
        <w:rPr>
          <w:spacing w:val="-9"/>
          <w:sz w:val="16"/>
          <w:lang w:val="ru-RU"/>
        </w:rPr>
        <w:t>Пермский</w:t>
      </w:r>
      <w:r>
        <w:rPr>
          <w:rFonts w:hint="default"/>
          <w:spacing w:val="-9"/>
          <w:sz w:val="16"/>
          <w:lang w:val="ru-RU"/>
        </w:rPr>
        <w:t xml:space="preserve"> край</w:t>
      </w:r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r>
        <w:rPr>
          <w:sz w:val="16"/>
        </w:rPr>
        <w:t>г.</w:t>
      </w:r>
      <w:r>
        <w:rPr>
          <w:spacing w:val="-8"/>
          <w:sz w:val="16"/>
        </w:rPr>
        <w:t xml:space="preserve"> </w:t>
      </w:r>
      <w:r>
        <w:rPr>
          <w:spacing w:val="-8"/>
          <w:sz w:val="16"/>
          <w:lang w:val="ru-RU"/>
        </w:rPr>
        <w:t>Очер</w:t>
      </w:r>
      <w:r>
        <w:rPr>
          <w:rFonts w:hint="default"/>
          <w:spacing w:val="-8"/>
          <w:sz w:val="16"/>
          <w:lang w:val="ru-RU"/>
        </w:rPr>
        <w:t xml:space="preserve"> </w:t>
      </w:r>
    </w:p>
    <w:p w14:paraId="05580E3C">
      <w:pPr>
        <w:ind w:left="140"/>
        <w:rPr>
          <w:rFonts w:hint="default"/>
          <w:sz w:val="16"/>
          <w:lang w:val="ru-RU"/>
        </w:rPr>
      </w:pPr>
      <w:r>
        <w:rPr>
          <w:sz w:val="16"/>
        </w:rPr>
        <w:t>тел.+</w:t>
      </w:r>
      <w:r>
        <w:rPr>
          <w:rFonts w:hint="default"/>
          <w:sz w:val="16"/>
          <w:lang w:val="ru-RU"/>
        </w:rPr>
        <w:t>9223044777</w:t>
      </w:r>
    </w:p>
    <w:p w14:paraId="0AD20449">
      <w:pPr>
        <w:pStyle w:val="4"/>
        <w:ind w:left="0"/>
        <w:rPr>
          <w:sz w:val="20"/>
        </w:rPr>
      </w:pPr>
    </w:p>
    <w:p w14:paraId="10FA120C">
      <w:pPr>
        <w:pStyle w:val="4"/>
        <w:ind w:left="0"/>
        <w:rPr>
          <w:sz w:val="20"/>
        </w:rPr>
      </w:pPr>
    </w:p>
    <w:p w14:paraId="64930FD4">
      <w:pPr>
        <w:pStyle w:val="4"/>
        <w:ind w:left="0"/>
        <w:rPr>
          <w:sz w:val="20"/>
        </w:rPr>
      </w:pPr>
    </w:p>
    <w:p w14:paraId="78D31E11">
      <w:pPr>
        <w:pStyle w:val="5"/>
        <w:tabs>
          <w:tab w:val="left" w:pos="4653"/>
        </w:tabs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-71120</wp:posOffset>
                </wp:positionV>
                <wp:extent cx="6629400" cy="1841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49.55pt;margin-top:-5.6pt;height:1.45pt;width:522pt;mso-position-horizontal-relative:page;z-index:251659264;mso-width-relative:page;mso-height-relative:page;" fillcolor="#000000" filled="t" stroked="f" coordsize="21600,21600" o:gfxdata="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luDJ62AAAAAoBAAAPAAAAAAAAAAEA&#10;IAAAACIAAABkcnMvZG93bnJldi54bWxQSwECFAAUAAAACACHTuJAErGwZA8CAAAoBA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Описание образовательной программы профессиональной подготовки</w:t>
      </w:r>
      <w:r>
        <w:rPr>
          <w:spacing w:val="-67"/>
        </w:rPr>
        <w:t xml:space="preserve"> </w:t>
      </w:r>
      <w:r>
        <w:t>водителей</w:t>
      </w:r>
      <w:r>
        <w:tab/>
      </w:r>
      <w:r>
        <w:t>транспортных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«В»</w:t>
      </w:r>
    </w:p>
    <w:bookmarkEnd w:id="0"/>
    <w:p w14:paraId="56355B26">
      <w:pPr>
        <w:pStyle w:val="4"/>
        <w:spacing w:before="9"/>
        <w:ind w:left="0"/>
        <w:rPr>
          <w:b/>
          <w:sz w:val="27"/>
        </w:rPr>
      </w:pPr>
    </w:p>
    <w:p w14:paraId="57F6AD13">
      <w:pPr>
        <w:pStyle w:val="4"/>
        <w:ind w:right="789" w:firstLine="708"/>
        <w:jc w:val="both"/>
      </w:pPr>
      <w:r>
        <w:t>Образовательная программа профессиональной подготовки водителей транспортных</w:t>
      </w:r>
      <w:r>
        <w:rPr>
          <w:spacing w:val="-58"/>
        </w:rPr>
        <w:t xml:space="preserve"> </w:t>
      </w:r>
      <w:r>
        <w:t>средств категории «В» составлена на основе примерной программы профессиональной</w:t>
      </w:r>
      <w:r>
        <w:rPr>
          <w:spacing w:val="1"/>
        </w:rPr>
        <w:t xml:space="preserve"> </w:t>
      </w:r>
      <w:r>
        <w:t>подготовки водителей транспортных средств категории "В", утвержденной приказом Минпросвещения России от 08.11.2021 N 808 «Об утверждении примерных программ профессионального обучения водителей транспортных средств соответствующих категорий и подкатегорий».</w:t>
      </w:r>
    </w:p>
    <w:p w14:paraId="2D5A9DCD">
      <w:pPr>
        <w:pStyle w:val="4"/>
        <w:ind w:left="961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представлено</w:t>
      </w:r>
      <w:r>
        <w:rPr>
          <w:spacing w:val="-6"/>
        </w:rPr>
        <w:t xml:space="preserve"> </w:t>
      </w:r>
      <w:r>
        <w:t>пояснительной</w:t>
      </w:r>
      <w:r>
        <w:rPr>
          <w:spacing w:val="-6"/>
        </w:rPr>
        <w:t xml:space="preserve"> </w:t>
      </w:r>
      <w:r>
        <w:t>запиской,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планом,</w:t>
      </w:r>
    </w:p>
    <w:p w14:paraId="08648A88">
      <w:pPr>
        <w:pStyle w:val="4"/>
        <w:ind w:right="376"/>
        <w:jc w:val="both"/>
      </w:pPr>
      <w:r>
        <w:t>рабочими</w:t>
      </w:r>
      <w:r>
        <w:rPr>
          <w:spacing w:val="-4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планируемыми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программы,</w:t>
      </w:r>
      <w:r>
        <w:rPr>
          <w:spacing w:val="-57"/>
        </w:rPr>
        <w:t xml:space="preserve"> </w:t>
      </w:r>
      <w:r>
        <w:t>условиями реализации программы, системой оценки результатов освоения рабочей программы,</w:t>
      </w:r>
      <w:r>
        <w:rPr>
          <w:spacing w:val="-57"/>
        </w:rPr>
        <w:t xml:space="preserve"> </w:t>
      </w:r>
      <w:r>
        <w:t>учебно-методическими</w:t>
      </w:r>
      <w:r>
        <w:rPr>
          <w:spacing w:val="-2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обеспечивающими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программы.</w:t>
      </w:r>
    </w:p>
    <w:p w14:paraId="14233AB5">
      <w:pPr>
        <w:pStyle w:val="4"/>
        <w:spacing w:before="3" w:line="274" w:lineRule="exact"/>
        <w:ind w:left="961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разделено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циклы:</w:t>
      </w:r>
    </w:p>
    <w:p w14:paraId="268FE72E">
      <w:pPr>
        <w:pStyle w:val="7"/>
        <w:numPr>
          <w:ilvl w:val="0"/>
          <w:numId w:val="1"/>
        </w:numPr>
        <w:tabs>
          <w:tab w:val="left" w:pos="393"/>
        </w:tabs>
        <w:spacing w:line="242" w:lineRule="auto"/>
        <w:ind w:right="1178" w:firstLine="0"/>
        <w:jc w:val="both"/>
        <w:rPr>
          <w:sz w:val="24"/>
        </w:rPr>
      </w:pPr>
      <w:r>
        <w:rPr>
          <w:sz w:val="24"/>
        </w:rPr>
        <w:t>базовый</w:t>
      </w:r>
      <w:r>
        <w:rPr>
          <w:spacing w:val="-3"/>
          <w:sz w:val="24"/>
        </w:rPr>
        <w:t xml:space="preserve"> </w:t>
      </w:r>
      <w:r>
        <w:rPr>
          <w:sz w:val="24"/>
        </w:rPr>
        <w:t>(изучается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</w:t>
      </w:r>
      <w:r>
        <w:rPr>
          <w:spacing w:val="-57"/>
          <w:sz w:val="24"/>
        </w:rPr>
        <w:t xml:space="preserve"> </w:t>
      </w:r>
      <w:r>
        <w:rPr>
          <w:sz w:val="24"/>
        </w:rPr>
        <w:t>зачитывается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 любую другую категорию);</w:t>
      </w:r>
    </w:p>
    <w:p w14:paraId="79A496BD">
      <w:pPr>
        <w:pStyle w:val="7"/>
        <w:numPr>
          <w:ilvl w:val="0"/>
          <w:numId w:val="1"/>
        </w:numPr>
        <w:tabs>
          <w:tab w:val="left" w:pos="393"/>
        </w:tabs>
        <w:spacing w:line="242" w:lineRule="auto"/>
        <w:ind w:right="650" w:firstLine="0"/>
        <w:jc w:val="both"/>
        <w:rPr>
          <w:sz w:val="24"/>
        </w:rPr>
      </w:pPr>
      <w:r>
        <w:rPr>
          <w:sz w:val="24"/>
        </w:rPr>
        <w:t>специальный,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подкатегории;</w:t>
      </w:r>
    </w:p>
    <w:p w14:paraId="3A37D85B">
      <w:pPr>
        <w:pStyle w:val="7"/>
        <w:numPr>
          <w:ilvl w:val="0"/>
          <w:numId w:val="1"/>
        </w:numPr>
        <w:tabs>
          <w:tab w:val="left" w:pos="393"/>
        </w:tabs>
        <w:ind w:firstLine="0"/>
        <w:jc w:val="both"/>
        <w:rPr>
          <w:sz w:val="24"/>
        </w:rPr>
      </w:pPr>
      <w:r>
        <w:rPr>
          <w:sz w:val="24"/>
        </w:rPr>
        <w:t>профессиональный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цикл,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6"/>
          <w:sz w:val="24"/>
        </w:rPr>
        <w:t xml:space="preserve"> </w:t>
      </w:r>
      <w:r>
        <w:rPr>
          <w:sz w:val="24"/>
        </w:rPr>
        <w:t>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(изучается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 на те категории и подкатегории транспортных средств, которые могут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перевозку</w:t>
      </w:r>
      <w:r>
        <w:rPr>
          <w:spacing w:val="-7"/>
          <w:sz w:val="24"/>
        </w:rPr>
        <w:t xml:space="preserve"> </w:t>
      </w:r>
      <w:r>
        <w:rPr>
          <w:sz w:val="24"/>
        </w:rPr>
        <w:t>пассажиров</w:t>
      </w:r>
      <w:r>
        <w:rPr>
          <w:spacing w:val="1"/>
          <w:sz w:val="24"/>
        </w:rPr>
        <w:t xml:space="preserve"> </w:t>
      </w:r>
      <w:r>
        <w:rPr>
          <w:sz w:val="24"/>
        </w:rPr>
        <w:t>и грузов).</w:t>
      </w:r>
    </w:p>
    <w:p w14:paraId="0B73F31A">
      <w:pPr>
        <w:pStyle w:val="4"/>
        <w:ind w:right="500" w:firstLine="708"/>
        <w:jc w:val="both"/>
      </w:pPr>
      <w:r>
        <w:t>Учебный план содержит перечень учебных предметов базового, специального и</w:t>
      </w:r>
      <w:r>
        <w:rPr>
          <w:spacing w:val="1"/>
        </w:rPr>
        <w:t xml:space="preserve"> </w:t>
      </w:r>
      <w:r>
        <w:t>профессионального циклов с указанием времени, отводимого на освоение учебных предметов,</w:t>
      </w:r>
      <w:r>
        <w:rPr>
          <w:spacing w:val="-57"/>
        </w:rPr>
        <w:t xml:space="preserve"> </w:t>
      </w:r>
      <w:r>
        <w:t>включая 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и практические</w:t>
      </w:r>
      <w:r>
        <w:rPr>
          <w:spacing w:val="-3"/>
        </w:rPr>
        <w:t xml:space="preserve"> </w:t>
      </w:r>
      <w:r>
        <w:t>занятия.</w:t>
      </w:r>
    </w:p>
    <w:p w14:paraId="1F6174B7">
      <w:pPr>
        <w:pStyle w:val="4"/>
        <w:spacing w:line="275" w:lineRule="exact"/>
        <w:jc w:val="both"/>
      </w:pPr>
    </w:p>
    <w:p w14:paraId="7A41F054">
      <w:pPr>
        <w:pStyle w:val="4"/>
        <w:spacing w:line="275" w:lineRule="exact"/>
        <w:jc w:val="both"/>
      </w:pPr>
      <w:r>
        <w:rPr>
          <w:u w:val="single"/>
        </w:rPr>
        <w:t>Базовый</w:t>
      </w:r>
      <w:r>
        <w:rPr>
          <w:spacing w:val="-5"/>
          <w:u w:val="single"/>
        </w:rPr>
        <w:t xml:space="preserve"> </w:t>
      </w:r>
      <w:r>
        <w:rPr>
          <w:u w:val="single"/>
        </w:rPr>
        <w:t>цикл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предметы:</w:t>
      </w:r>
    </w:p>
    <w:p w14:paraId="17F3FAE8">
      <w:pPr>
        <w:pStyle w:val="4"/>
        <w:ind w:right="4284"/>
        <w:jc w:val="both"/>
      </w:pPr>
      <w:r>
        <w:t>"Основы законодательства РФ в сфере дорожного движения";</w:t>
      </w:r>
    </w:p>
    <w:p w14:paraId="4EADB615">
      <w:pPr>
        <w:pStyle w:val="4"/>
        <w:ind w:right="4284"/>
        <w:jc w:val="both"/>
      </w:pPr>
      <w:r>
        <w:rPr>
          <w:spacing w:val="-57"/>
        </w:rPr>
        <w:t xml:space="preserve"> </w:t>
      </w:r>
      <w:r>
        <w:t>"Психофизиологические основы деятельности водителя";</w:t>
      </w:r>
      <w:r>
        <w:rPr>
          <w:spacing w:val="1"/>
        </w:rPr>
        <w:t xml:space="preserve"> </w:t>
      </w:r>
      <w:r>
        <w:t>"Основы</w:t>
      </w:r>
      <w:r>
        <w:rPr>
          <w:spacing w:val="2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транспортными</w:t>
      </w:r>
      <w:r>
        <w:rPr>
          <w:spacing w:val="-2"/>
        </w:rPr>
        <w:t xml:space="preserve"> </w:t>
      </w:r>
      <w:r>
        <w:t>средствами";</w:t>
      </w:r>
    </w:p>
    <w:p w14:paraId="13A8B016">
      <w:pPr>
        <w:pStyle w:val="4"/>
        <w:spacing w:before="3" w:line="237" w:lineRule="auto"/>
        <w:ind w:right="3960"/>
        <w:jc w:val="both"/>
        <w:rPr>
          <w:spacing w:val="-57"/>
        </w:rPr>
      </w:pPr>
      <w:r>
        <w:t>"Первая</w:t>
      </w:r>
      <w:r>
        <w:rPr>
          <w:spacing w:val="-6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дорожно-транспортном</w:t>
      </w:r>
      <w:r>
        <w:rPr>
          <w:spacing w:val="-8"/>
        </w:rPr>
        <w:t xml:space="preserve"> </w:t>
      </w:r>
      <w:r>
        <w:t>происшествии".</w:t>
      </w:r>
      <w:r>
        <w:rPr>
          <w:spacing w:val="-57"/>
        </w:rPr>
        <w:t xml:space="preserve"> </w:t>
      </w:r>
    </w:p>
    <w:p w14:paraId="1BD101BF">
      <w:pPr>
        <w:pStyle w:val="4"/>
        <w:spacing w:before="3" w:line="237" w:lineRule="auto"/>
        <w:ind w:right="3960"/>
        <w:jc w:val="both"/>
        <w:rPr>
          <w:spacing w:val="-57"/>
        </w:rPr>
      </w:pPr>
    </w:p>
    <w:p w14:paraId="792F2F4C">
      <w:pPr>
        <w:pStyle w:val="4"/>
        <w:spacing w:before="3" w:line="237" w:lineRule="auto"/>
        <w:ind w:right="3960"/>
        <w:jc w:val="both"/>
      </w:pPr>
      <w:r>
        <w:rPr>
          <w:u w:val="single"/>
        </w:rPr>
        <w:t>Специальный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цикл</w:t>
      </w:r>
      <w:r>
        <w:rPr>
          <w:spacing w:val="-3"/>
        </w:rPr>
        <w:t xml:space="preserve"> </w:t>
      </w:r>
      <w:r>
        <w:t>включает</w:t>
      </w:r>
      <w:r>
        <w:rPr>
          <w:spacing w:val="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предметы:</w:t>
      </w:r>
    </w:p>
    <w:p w14:paraId="2236777D">
      <w:pPr>
        <w:pStyle w:val="4"/>
        <w:spacing w:line="235" w:lineRule="auto"/>
        <w:jc w:val="both"/>
      </w:pPr>
      <w:r>
        <w:t>"Устройство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транспортных средств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"В"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объектов</w:t>
      </w:r>
      <w:r>
        <w:rPr>
          <w:spacing w:val="-57"/>
        </w:rPr>
        <w:t xml:space="preserve"> </w:t>
      </w:r>
      <w:r>
        <w:t>управления";</w:t>
      </w:r>
    </w:p>
    <w:p w14:paraId="1E92BA13">
      <w:pPr>
        <w:pStyle w:val="4"/>
        <w:spacing w:before="7" w:line="237" w:lineRule="auto"/>
        <w:ind w:right="2551"/>
        <w:jc w:val="both"/>
      </w:pPr>
      <w:r>
        <w:t>"Основы</w:t>
      </w:r>
      <w:r>
        <w:rPr>
          <w:spacing w:val="-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транспортными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"В";</w:t>
      </w:r>
      <w:r>
        <w:rPr>
          <w:spacing w:val="-57"/>
        </w:rPr>
        <w:t xml:space="preserve"> </w:t>
      </w:r>
      <w:r>
        <w:t>"Вождение</w:t>
      </w:r>
      <w:r>
        <w:rPr>
          <w:spacing w:val="-2"/>
        </w:rPr>
        <w:t xml:space="preserve"> </w:t>
      </w:r>
      <w:r>
        <w:t>транспортных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категории "В".</w:t>
      </w:r>
    </w:p>
    <w:p w14:paraId="02DC98CD">
      <w:pPr>
        <w:pStyle w:val="4"/>
        <w:spacing w:before="3" w:line="271" w:lineRule="exact"/>
        <w:jc w:val="both"/>
      </w:pPr>
    </w:p>
    <w:p w14:paraId="7DF91F33">
      <w:pPr>
        <w:pStyle w:val="4"/>
        <w:spacing w:before="3" w:line="271" w:lineRule="exact"/>
        <w:jc w:val="both"/>
      </w:pPr>
      <w:r>
        <w:rPr>
          <w:u w:val="single"/>
        </w:rPr>
        <w:t>Профессиональный</w:t>
      </w:r>
      <w:r>
        <w:rPr>
          <w:spacing w:val="-6"/>
          <w:u w:val="single"/>
        </w:rPr>
        <w:t xml:space="preserve"> </w:t>
      </w:r>
      <w:r>
        <w:rPr>
          <w:u w:val="single"/>
        </w:rPr>
        <w:t>цикл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предметы:</w:t>
      </w:r>
    </w:p>
    <w:p w14:paraId="592EDF7D">
      <w:pPr>
        <w:pStyle w:val="4"/>
        <w:spacing w:line="237" w:lineRule="auto"/>
        <w:ind w:right="789"/>
        <w:jc w:val="both"/>
      </w:pPr>
      <w:r>
        <w:t>"Организация и выполнение грузовых перевозок автомобильным транспортом";</w:t>
      </w:r>
      <w:r>
        <w:rPr>
          <w:spacing w:val="1"/>
        </w:rPr>
        <w:t xml:space="preserve"> </w:t>
      </w:r>
      <w:r>
        <w:t>"Организация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пассажирских</w:t>
      </w:r>
      <w:r>
        <w:rPr>
          <w:spacing w:val="-7"/>
        </w:rPr>
        <w:t xml:space="preserve"> </w:t>
      </w:r>
      <w:r>
        <w:t>перевозок</w:t>
      </w:r>
      <w:r>
        <w:rPr>
          <w:spacing w:val="-8"/>
        </w:rPr>
        <w:t xml:space="preserve"> </w:t>
      </w:r>
      <w:r>
        <w:t>автомобильным</w:t>
      </w:r>
      <w:r>
        <w:rPr>
          <w:spacing w:val="-7"/>
        </w:rPr>
        <w:t xml:space="preserve"> </w:t>
      </w:r>
      <w:r>
        <w:t>транспортом".</w:t>
      </w:r>
    </w:p>
    <w:p w14:paraId="6F167505">
      <w:pPr>
        <w:pStyle w:val="4"/>
        <w:spacing w:line="237" w:lineRule="auto"/>
        <w:ind w:right="789"/>
        <w:jc w:val="both"/>
      </w:pPr>
    </w:p>
    <w:p w14:paraId="764090E7">
      <w:pPr>
        <w:pStyle w:val="4"/>
        <w:spacing w:line="242" w:lineRule="auto"/>
        <w:ind w:right="293" w:firstLine="708"/>
        <w:jc w:val="both"/>
      </w:pPr>
      <w:r>
        <w:t>Рабочие программы учебных предметов раскрывают рекомендуемую последовательность</w:t>
      </w:r>
      <w:r>
        <w:rPr>
          <w:spacing w:val="-58"/>
        </w:rPr>
        <w:t xml:space="preserve"> </w:t>
      </w:r>
      <w:r>
        <w:t>изучения разделов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 темам.</w:t>
      </w:r>
    </w:p>
    <w:p w14:paraId="2603ED99">
      <w:pPr>
        <w:pStyle w:val="4"/>
        <w:spacing w:line="242" w:lineRule="auto"/>
        <w:ind w:right="162" w:firstLine="468"/>
        <w:jc w:val="both"/>
      </w:pPr>
      <w:r>
        <w:t>Учебные предметы базового цикла не изучаются при наличии права на управление транспортным</w:t>
      </w:r>
      <w:r>
        <w:rPr>
          <w:spacing w:val="-57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или подкатегории</w:t>
      </w:r>
      <w:r>
        <w:rPr>
          <w:spacing w:val="-3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желанию обучающегося).</w:t>
      </w:r>
    </w:p>
    <w:p w14:paraId="7FBECDD6">
      <w:pPr>
        <w:pStyle w:val="4"/>
        <w:spacing w:line="242" w:lineRule="auto"/>
        <w:ind w:right="515" w:firstLine="468"/>
        <w:jc w:val="both"/>
      </w:pPr>
      <w:r>
        <w:t>Условия реализации рабочей программы содержат организационно-педагогические, кадровые,</w:t>
      </w:r>
      <w:r>
        <w:rPr>
          <w:spacing w:val="-57"/>
        </w:rPr>
        <w:t xml:space="preserve"> </w:t>
      </w:r>
      <w:r>
        <w:t>информационно-методические</w:t>
      </w:r>
      <w:r>
        <w:rPr>
          <w:spacing w:val="-3"/>
        </w:rPr>
        <w:t xml:space="preserve"> </w:t>
      </w:r>
      <w:r>
        <w:t>и материально-технические</w:t>
      </w:r>
      <w:r>
        <w:rPr>
          <w:spacing w:val="-4"/>
        </w:rPr>
        <w:t xml:space="preserve"> </w:t>
      </w:r>
      <w:r>
        <w:t>требования.</w:t>
      </w:r>
    </w:p>
    <w:p w14:paraId="55EB80FA">
      <w:pPr>
        <w:pStyle w:val="4"/>
        <w:spacing w:line="273" w:lineRule="exact"/>
        <w:jc w:val="both"/>
      </w:pPr>
      <w:r>
        <w:t>Учебно-методические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4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программы.</w:t>
      </w:r>
    </w:p>
    <w:p w14:paraId="46BFE8F0">
      <w:pPr>
        <w:pStyle w:val="4"/>
        <w:ind w:right="789" w:firstLine="708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водителей</w:t>
      </w:r>
      <w:r>
        <w:rPr>
          <w:spacing w:val="-6"/>
        </w:rPr>
        <w:t xml:space="preserve"> </w:t>
      </w:r>
      <w:r>
        <w:t>транспортных</w:t>
      </w:r>
      <w:r>
        <w:rPr>
          <w:spacing w:val="-57"/>
        </w:rPr>
        <w:t xml:space="preserve"> </w:t>
      </w:r>
      <w:r>
        <w:t>средств категории «В» предусматривает достаточный для формирования, закрепления и</w:t>
      </w:r>
      <w:r>
        <w:rPr>
          <w:spacing w:val="1"/>
        </w:rPr>
        <w:t xml:space="preserve"> </w:t>
      </w:r>
      <w:r>
        <w:t>развития практических</w:t>
      </w:r>
      <w:r>
        <w:rPr>
          <w:spacing w:val="-1"/>
        </w:rPr>
        <w:t xml:space="preserve"> </w:t>
      </w:r>
      <w:r>
        <w:t>навыков и компетенций объем</w:t>
      </w:r>
      <w:r>
        <w:rPr>
          <w:spacing w:val="-2"/>
        </w:rPr>
        <w:t xml:space="preserve"> </w:t>
      </w:r>
      <w:r>
        <w:t>практики.</w:t>
      </w:r>
    </w:p>
    <w:p w14:paraId="4B580B2A">
      <w:pPr>
        <w:pStyle w:val="4"/>
        <w:ind w:right="475" w:firstLine="708"/>
        <w:jc w:val="both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документ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утвержден</w:t>
      </w:r>
      <w:r>
        <w:rPr>
          <w:spacing w:val="-57"/>
        </w:rPr>
        <w:t xml:space="preserve"> </w:t>
      </w:r>
      <w:r>
        <w:t>приказом директора. При разработке календарного учебного графика учитывалось следующее:</w:t>
      </w:r>
      <w:r>
        <w:rPr>
          <w:spacing w:val="-57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работы учреждения</w:t>
      </w:r>
      <w:r>
        <w:rPr>
          <w:spacing w:val="-2"/>
        </w:rPr>
        <w:t xml:space="preserve"> </w:t>
      </w:r>
      <w:r>
        <w:t>(шестидневная</w:t>
      </w:r>
      <w:r>
        <w:rPr>
          <w:spacing w:val="-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неделя,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день/неделю),</w:t>
      </w:r>
    </w:p>
    <w:p w14:paraId="35123B3A">
      <w:pPr>
        <w:pStyle w:val="4"/>
        <w:jc w:val="both"/>
      </w:pPr>
      <w:r>
        <w:t>формы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(очная),</w:t>
      </w:r>
      <w:r>
        <w:rPr>
          <w:spacing w:val="-2"/>
        </w:rPr>
        <w:t xml:space="preserve"> </w:t>
      </w:r>
      <w:r>
        <w:t>сменность занятий</w:t>
      </w:r>
      <w:r>
        <w:rPr>
          <w:spacing w:val="-1"/>
        </w:rPr>
        <w:t xml:space="preserve"> </w:t>
      </w:r>
      <w:r>
        <w:t>(одна</w:t>
      </w:r>
      <w:r>
        <w:rPr>
          <w:spacing w:val="-2"/>
        </w:rPr>
        <w:t xml:space="preserve"> </w:t>
      </w:r>
      <w:r>
        <w:t>смена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две смены –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три смены –12</w:t>
      </w:r>
      <w:r>
        <w:rPr>
          <w:spacing w:val="-4"/>
        </w:rPr>
        <w:t xml:space="preserve"> </w:t>
      </w:r>
      <w:r>
        <w:t>часов)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оборудованных учебных</w:t>
      </w:r>
      <w:r>
        <w:rPr>
          <w:spacing w:val="-2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транспортных</w:t>
      </w:r>
      <w:r>
        <w:rPr>
          <w:spacing w:val="-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преподавателей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обучения.</w:t>
      </w:r>
    </w:p>
    <w:p w14:paraId="1776EB27">
      <w:pPr>
        <w:pStyle w:val="4"/>
        <w:spacing w:before="72"/>
        <w:jc w:val="both"/>
      </w:pPr>
      <w:r>
        <w:t>В календарном учебном графике обозначены дни проведения занятий, наименование 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тем, количество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(всего,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и практические</w:t>
      </w:r>
      <w:r>
        <w:rPr>
          <w:spacing w:val="-1"/>
        </w:rPr>
        <w:t xml:space="preserve"> </w:t>
      </w:r>
      <w:r>
        <w:t>занятия).</w:t>
      </w:r>
    </w:p>
    <w:p w14:paraId="4827EACB">
      <w:pPr>
        <w:pStyle w:val="4"/>
        <w:spacing w:before="73"/>
        <w:ind w:firstLine="708"/>
        <w:jc w:val="both"/>
      </w:pPr>
      <w:r>
        <w:t>Для обеспечения образовательного процесса и реализации образовательной программы</w:t>
      </w:r>
      <w:r>
        <w:rPr>
          <w:spacing w:val="1"/>
        </w:rPr>
        <w:t xml:space="preserve"> </w:t>
      </w:r>
      <w:r>
        <w:t>автошколой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 проведения</w:t>
      </w:r>
      <w:r>
        <w:rPr>
          <w:spacing w:val="-3"/>
        </w:rPr>
        <w:t xml:space="preserve"> </w:t>
      </w:r>
      <w:r>
        <w:t>промежуточной 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обучающихся.</w:t>
      </w:r>
    </w:p>
    <w:p w14:paraId="3E674D5B">
      <w:pPr>
        <w:pStyle w:val="4"/>
        <w:spacing w:before="4" w:line="237" w:lineRule="auto"/>
        <w:ind w:right="168"/>
        <w:jc w:val="both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договорам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физических</w:t>
      </w:r>
      <w:r>
        <w:rPr>
          <w:spacing w:val="-57"/>
        </w:rPr>
        <w:t xml:space="preserve"> </w:t>
      </w:r>
      <w:r>
        <w:t>и (или) юридических</w:t>
      </w:r>
      <w:r>
        <w:rPr>
          <w:spacing w:val="2"/>
        </w:rPr>
        <w:t xml:space="preserve"> </w:t>
      </w:r>
      <w:r>
        <w:t>лиц.</w:t>
      </w:r>
    </w:p>
    <w:p w14:paraId="1C0F6D35">
      <w:pPr>
        <w:pStyle w:val="4"/>
        <w:spacing w:before="4"/>
        <w:jc w:val="both"/>
      </w:pPr>
      <w:r>
        <w:t>Обучение</w:t>
      </w:r>
      <w:r>
        <w:rPr>
          <w:spacing w:val="-4"/>
        </w:rPr>
        <w:t xml:space="preserve"> </w:t>
      </w:r>
      <w:r>
        <w:t>ведется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языке.</w:t>
      </w:r>
    </w:p>
    <w:sectPr>
      <w:pgSz w:w="11900" w:h="16850"/>
      <w:pgMar w:top="500" w:right="50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D4A5B"/>
    <w:multiLevelType w:val="multilevel"/>
    <w:tmpl w:val="008D4A5B"/>
    <w:lvl w:ilvl="0" w:tentative="0">
      <w:start w:val="0"/>
      <w:numFmt w:val="bullet"/>
      <w:lvlText w:val="-"/>
      <w:lvlJc w:val="left"/>
      <w:pPr>
        <w:ind w:left="25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5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11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3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89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41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6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08"/>
    <w:rsid w:val="00244908"/>
    <w:rsid w:val="00471C2C"/>
    <w:rsid w:val="13F0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52"/>
    </w:pPr>
    <w:rPr>
      <w:sz w:val="24"/>
      <w:szCs w:val="24"/>
    </w:rPr>
  </w:style>
  <w:style w:type="paragraph" w:styleId="5">
    <w:name w:val="Title"/>
    <w:basedOn w:val="1"/>
    <w:qFormat/>
    <w:uiPriority w:val="10"/>
    <w:pPr>
      <w:spacing w:before="263"/>
      <w:ind w:left="3141" w:right="1012" w:hanging="2653"/>
    </w:pPr>
    <w:rPr>
      <w:b/>
      <w:bCs/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252" w:right="344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648</Words>
  <Characters>3698</Characters>
  <Lines>30</Lines>
  <Paragraphs>8</Paragraphs>
  <TotalTime>0</TotalTime>
  <ScaleCrop>false</ScaleCrop>
  <LinksUpToDate>false</LinksUpToDate>
  <CharactersWithSpaces>4338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2023-03-02T13:43:00Z</dcterms:created>
  <dc:creator>Admin</dc:creator>
  <cp:lastModifiedBy>Анна Павлова</cp:lastModifiedBy>
  <dcterms:modified xsi:type="dcterms:W3CDTF">2026-04-23T22:27:18Z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2023-03-02T00:00:00Z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9532D24FB7E9479B80805D5050628F14_13</vt:lpwstr>
  </property>
</Properties>
</file>