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F3C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BBFE6F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6C60035">
      <w:pPr>
        <w:pStyle w:val="14"/>
        <w:ind w:firstLine="540"/>
        <w:jc w:val="both"/>
        <w:rPr>
          <w:b/>
          <w:sz w:val="32"/>
          <w:szCs w:val="32"/>
          <w:lang w:val="ru-RU"/>
        </w:rPr>
      </w:pPr>
      <w:r>
        <w:rPr>
          <w:b/>
          <w:sz w:val="32"/>
          <w:szCs w:val="32"/>
          <w:lang w:val="ru-RU"/>
        </w:rPr>
        <w:t>1.</w:t>
      </w:r>
      <w:r>
        <w:rPr>
          <w:b/>
          <w:sz w:val="32"/>
          <w:szCs w:val="32"/>
        </w:rPr>
        <w:t> </w:t>
      </w:r>
      <w:r>
        <w:rPr>
          <w:b/>
          <w:sz w:val="32"/>
          <w:szCs w:val="32"/>
          <w:lang w:val="ru-RU"/>
        </w:rPr>
        <w:t xml:space="preserve">Пояснительная записка к адаптированной программе профессиональной подготовки водителей транспортных средств категории «В» </w:t>
      </w:r>
    </w:p>
    <w:p w14:paraId="0900177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29285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bookmarkStart w:id="4" w:name="_GoBack"/>
      <w:r>
        <w:rPr>
          <w:rFonts w:ascii="Times New Roman" w:hAnsi="Times New Roman" w:cs="Times New Roman" w:eastAsiaTheme="minorEastAsia"/>
          <w:sz w:val="24"/>
          <w:szCs w:val="24"/>
          <w:lang w:eastAsia="ru-RU"/>
        </w:rPr>
        <w:t>Адаптированная образовательная программа профессиональной подготовки водителей</w:t>
      </w:r>
    </w:p>
    <w:p w14:paraId="2C8997E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транспортных средств категории "В"</w:t>
      </w:r>
      <w:bookmarkEnd w:id="4"/>
      <w:r>
        <w:rPr>
          <w:rFonts w:ascii="Times New Roman" w:hAnsi="Times New Roman" w:cs="Times New Roman" w:eastAsiaTheme="minorEastAsia"/>
          <w:sz w:val="24"/>
          <w:szCs w:val="24"/>
          <w:lang w:eastAsia="ru-RU"/>
        </w:rPr>
        <w:t xml:space="preserve"> для лиц с ограниченными возможностями здоровья и</w:t>
      </w:r>
    </w:p>
    <w:p w14:paraId="2EA75A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инвалидов (далее – Образовательная программа) разработана в соответствии с требованиями (далее - Программа) разработана в соответствии с требованиями Федерального закона от 10 декабря 1995 г. N 196-ФЗ "О безопасности дорожного движения" (далее - Федеральный закон N 196-ФЗ), пунктом 3 части 3 статьи 12 Федерального закона от 29 декабря 2012 г. N 273-ФЗ "Об образовании в Российской Федерации" (далее - Федеральный закон об образовании), пунктом 2 Правил разработки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Порядком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16EE456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Федерального закона от 10 декабря 1995 г. N 196-ФЗ "О безопасности дорожного движения"</w:t>
      </w:r>
    </w:p>
    <w:p w14:paraId="6E9678E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(Собрание законодательства Российской Федерации, 1995, N 50, ст. 4873; 1999, N 10, ст. 1158;</w:t>
      </w:r>
    </w:p>
    <w:p w14:paraId="19D49E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2002, N 18, ст. 1721; 2003, N 2, ст. 167; 2004, N 35, ст. 3607; 2006, N 52, ст. 5498; 2007, N 46,</w:t>
      </w:r>
    </w:p>
    <w:p w14:paraId="50352FE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ст. 5553; N 49, ст. 6070; 2009, N 1, ст. 21; N 48, ст. 5717; 2010, N 30, ст. 4000; N 31, ст. 4196; 2011,</w:t>
      </w:r>
    </w:p>
    <w:p w14:paraId="6773F11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17, ст. 2310; N 27, ст. 3881; N 29, ст. 4283; N 30, ст. 4590; N 30, ст. 4596; 2012, N 25, ст. 3268;</w:t>
      </w:r>
    </w:p>
    <w:p w14:paraId="799B948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31, ст. 4320; 2013, N 17, ст. 2032; N 19, ст. 2319; N 27, ст. 3477; N 30, ст. 4029; N 48, ст. 6165)</w:t>
      </w:r>
    </w:p>
    <w:p w14:paraId="58946F8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(далее - Федеральный закон N 196-ФЗ), Федерального закона от 29 декабря 2012 г. N 273-ФЗ "Об</w:t>
      </w:r>
    </w:p>
    <w:p w14:paraId="6EA3771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образовании в Российской Федерации" (Собрание законодательства Российской Федерации, 2012,</w:t>
      </w:r>
    </w:p>
    <w:p w14:paraId="0C8427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53, ст. 7598; 2013, N 19, ст. 2326; N 23, ст. 2878; N 30, ст. 4036; N 48, ст. 6165), Федерального</w:t>
      </w:r>
    </w:p>
    <w:p w14:paraId="3A697F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закона "О социальной защите инвалидов в Российской Федерации" от 24.11.1995 N 181-ФЗ</w:t>
      </w:r>
    </w:p>
    <w:p w14:paraId="6665646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(последняя редакция), Постановления Правительства РФ от 19.11.1993 N 1188 "Об утверждении</w:t>
      </w:r>
    </w:p>
    <w:p w14:paraId="3C82943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перечня категорий инвалидов, для которых необходимы модификации средств транспорта, связи</w:t>
      </w:r>
    </w:p>
    <w:p w14:paraId="765D937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 информатики", модификации средств транспорта, связи и информатики», Постановления</w:t>
      </w:r>
    </w:p>
    <w:p w14:paraId="5BEBACD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Правительства Российской Федерации от 29 декабря 2014 г. № 1604 «О перечнях медицинских</w:t>
      </w:r>
    </w:p>
    <w:p w14:paraId="7A548B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противопоказаний, медицинских показаний и медицинских ограничений к управлению</w:t>
      </w:r>
    </w:p>
    <w:p w14:paraId="018987A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транспортным средством», Порядка обеспечения условий доступности для инвалидов объектов и</w:t>
      </w:r>
    </w:p>
    <w:p w14:paraId="70CB69E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предоставляемых услуг в сфере образования, а также оказания им при этом необходимой помощи,</w:t>
      </w:r>
    </w:p>
    <w:p w14:paraId="7F8EB36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утвержденного приказом Министерства образования и науки Российской Федерации от 9 ноября</w:t>
      </w:r>
    </w:p>
    <w:p w14:paraId="0A7496A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2015 г. № 1309 (зарегистрирован Министерством юстиции Российской Федерации 8 декабря 2015</w:t>
      </w:r>
    </w:p>
    <w:p w14:paraId="12B4356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 регистрационный № 40000), на основании Правил разработки примерных программ</w:t>
      </w:r>
    </w:p>
    <w:p w14:paraId="64A16AC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профессионального обучения водителей транспортных средств соответствующих категорий и</w:t>
      </w:r>
    </w:p>
    <w:p w14:paraId="74605D4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подкатегорий, утвержденных постановлением Правительства Российской Федерации от 1 ноября</w:t>
      </w:r>
    </w:p>
    <w:p w14:paraId="5DE1AC9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2013 г. N 980 (Собрание законодательства Российской Федерации, 2013, N 45, ст. 5816), Приказ</w:t>
      </w:r>
    </w:p>
    <w:p w14:paraId="29ABE8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Министерства просвещения Российской Федерации от 26.08.2020 г. № 438 "Об утверждении</w:t>
      </w:r>
    </w:p>
    <w:p w14:paraId="2BC9432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Порядка организации и осуществления образовательной деятельности по основным программам</w:t>
      </w:r>
    </w:p>
    <w:p w14:paraId="32C05AC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профессионального обучения" (Зарегистрировано в Минюсте РФ 11 сентября 2020 г.</w:t>
      </w:r>
    </w:p>
    <w:p w14:paraId="1F265FE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Регистрационный № 59784), профессиональными и квалификационными требованиями,</w:t>
      </w:r>
    </w:p>
    <w:p w14:paraId="6EAEA8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предъявляемыми при осуществлении перевозок к работникам юридических лиц и</w:t>
      </w:r>
    </w:p>
    <w:p w14:paraId="6A0EF83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индивидуальных предпринимателей, указанными в абзаце первом пункта 2 статьи 20</w:t>
      </w:r>
    </w:p>
    <w:p w14:paraId="68E1B40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Федерального закона "О безопасности дорожного движения", утвержденными приказом</w:t>
      </w:r>
    </w:p>
    <w:p w14:paraId="31B698E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Министерства транспорта Российской Федерации от 31 июля 2020 г. N 282 (зарегистрирован</w:t>
      </w:r>
    </w:p>
    <w:p w14:paraId="423E322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Министерством юстиции Российской Федерации 23 ноября 2020 г., регистрационный N 61070), на</w:t>
      </w:r>
    </w:p>
    <w:p w14:paraId="4DB3EDD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основе Примерной программы профессиональной подготовки водителей транспортных средств</w:t>
      </w:r>
    </w:p>
    <w:p w14:paraId="29B3CFC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категории "В" (утв. приказом Минпросвещения России от 08 ноября 2021г. N 808).</w:t>
      </w:r>
    </w:p>
    <w:p w14:paraId="1A0A1FD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Содержание Образовательной программы представлено общим положением, учебным</w:t>
      </w:r>
    </w:p>
    <w:p w14:paraId="1413F4D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планом, рабочими программами учебных предметов, планируемыми результатами освоения</w:t>
      </w:r>
    </w:p>
    <w:p w14:paraId="5FF5E84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Образовательной программы, условиями реализации Образовательной программы, системой</w:t>
      </w:r>
    </w:p>
    <w:p w14:paraId="2097BDF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оценки результатов освоения Образовательной программы, учебно-методическими материалами,</w:t>
      </w:r>
    </w:p>
    <w:p w14:paraId="01FCA74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обеспечивающими реализацию Образовательной программы.</w:t>
      </w:r>
    </w:p>
    <w:p w14:paraId="43E19EC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Учебный план содержит перечень учебных предметов базового, специального и</w:t>
      </w:r>
    </w:p>
    <w:p w14:paraId="6CDFAB1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профессионального циклов с указанием времени, отводимого на освоение учебных предметов,</w:t>
      </w:r>
    </w:p>
    <w:p w14:paraId="37B94AD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включая время, отводимое на теоретические и практические занятия.</w:t>
      </w:r>
    </w:p>
    <w:p w14:paraId="10532EE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Базовый цикл включает учебные предметы:</w:t>
      </w:r>
    </w:p>
    <w:p w14:paraId="6FA28FC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в сфере дорожного движения";</w:t>
      </w:r>
    </w:p>
    <w:p w14:paraId="6889E7D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p w14:paraId="4B57CDC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p w14:paraId="49C794E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p w14:paraId="1E64D64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"Первая помощь при дорожно-транспортном происшествии".</w:t>
      </w:r>
    </w:p>
    <w:p w14:paraId="052E8B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Специальный цикл включает учебные предметы:</w:t>
      </w:r>
    </w:p>
    <w:p w14:paraId="2C39FB6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"В" как объектов</w:t>
      </w:r>
    </w:p>
    <w:p w14:paraId="57E1D7F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управления";</w:t>
      </w:r>
    </w:p>
    <w:p w14:paraId="3D9514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"В";</w:t>
      </w:r>
    </w:p>
    <w:p w14:paraId="55968F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транспортных средств категории "В" (с механической трансмиссией / с автоматической</w:t>
      </w:r>
    </w:p>
    <w:p w14:paraId="078A646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трансмиссией)".</w:t>
      </w:r>
    </w:p>
    <w:p w14:paraId="0825FDB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Профессиональный цикл включает учебные предметы:</w:t>
      </w:r>
    </w:p>
    <w:p w14:paraId="3882B02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грузовых перевозок автомобильным транспортом";</w:t>
      </w:r>
    </w:p>
    <w:p w14:paraId="7E4DBD9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пассажирских перевозок автомобильным транспортом".</w:t>
      </w:r>
    </w:p>
    <w:p w14:paraId="449A7D1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Рабочие программы учебных предметов раскрывают последовательность изучения</w:t>
      </w:r>
    </w:p>
    <w:p w14:paraId="1A938B5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разделов и тем, а также распределение учебных часов по разделам и темам.</w:t>
      </w:r>
    </w:p>
    <w:p w14:paraId="5A4C811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Последовательность изучения разделов и тем учебных предметов базового, специального и</w:t>
      </w:r>
    </w:p>
    <w:p w14:paraId="2486D38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профессионального циклов определяется организацией, осуществляющей образовательную</w:t>
      </w:r>
    </w:p>
    <w:p w14:paraId="141E612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деятельность.</w:t>
      </w:r>
    </w:p>
    <w:p w14:paraId="086A528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предметы базового цикла не изучаются при наличии права на управление</w:t>
      </w:r>
    </w:p>
    <w:p w14:paraId="291AB1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транспортным средством любой категории или подкатегории (по желанию обучающегося).</w:t>
      </w:r>
    </w:p>
    <w:p w14:paraId="1B6E87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Условия реализации Образовательной программы содержат организационнопедагогические, кадровые, информационно-методические и материально-технические</w:t>
      </w:r>
    </w:p>
    <w:p w14:paraId="4C2F20D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Учебно-методические материалы обеспечивают реализацию Образовательной</w:t>
      </w:r>
    </w:p>
    <w:p w14:paraId="3FF913F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программы.</w:t>
      </w:r>
    </w:p>
    <w:p w14:paraId="7730397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Образовательной программа предусматривает достаточный для формирования, закрепления и</w:t>
      </w:r>
    </w:p>
    <w:p w14:paraId="388591F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развития практических навыков и компетенций объем практики.</w:t>
      </w:r>
    </w:p>
    <w:p w14:paraId="696AC30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 разработана для лиц, имеющих следующие медицинские показания к</w:t>
      </w:r>
    </w:p>
    <w:p w14:paraId="793F990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управлению транспортным средством с ручным управлением:</w:t>
      </w:r>
    </w:p>
    <w:p w14:paraId="3FE6EF5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 Деформация стопы, значительно затрудняющая ее движение.</w:t>
      </w:r>
    </w:p>
    <w:p w14:paraId="048B306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 Укорочение нижней конечности более чем на 6 см (за исключением случаев, когда</w:t>
      </w:r>
    </w:p>
    <w:p w14:paraId="4EC87A4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конечность не имеет дефектов костей, мягких тканей и суставов, объем движений сохранен, длина</w:t>
      </w:r>
    </w:p>
    <w:p w14:paraId="4457B29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конечности от пяточной кости до середины большого вертела бедра составляет более 75 см).</w:t>
      </w:r>
    </w:p>
    <w:p w14:paraId="28932B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Отсутствие нижней конечности или стопы.</w:t>
      </w:r>
    </w:p>
    <w:p w14:paraId="37A513A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 Ампутационные культи обоих бедер.</w:t>
      </w:r>
    </w:p>
    <w:p w14:paraId="01FAF7F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 Ампутационные культи обеих голеней.</w:t>
      </w:r>
    </w:p>
    <w:p w14:paraId="567244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 Культя бедра или голени одной конечности при значительном нарушении двигательных</w:t>
      </w:r>
    </w:p>
    <w:p w14:paraId="5286BF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или статических функций другой нижней конечности (ампутационная культя стопы, деформация,</w:t>
      </w:r>
    </w:p>
    <w:p w14:paraId="003930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сосудистое заболевание, поражение крупных периферических нервных стволов и др.).</w:t>
      </w:r>
    </w:p>
    <w:p w14:paraId="24AE362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 Стойкая деформация или заболевание нижних конечностей, таза или позвоночника,</w:t>
      </w:r>
    </w:p>
    <w:p w14:paraId="7EAB4A3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значительно затрудняющее стояние и ходьбу (анкилозирующий полиартрит нижних конечностей,</w:t>
      </w:r>
    </w:p>
    <w:p w14:paraId="34AB989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тяжелый кифосколиоз и спондилит с явлениями компрессии, псевдоартроз, эндартериит II и III</w:t>
      </w:r>
    </w:p>
    <w:p w14:paraId="1AC522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степени, слоновость и др.).</w:t>
      </w:r>
    </w:p>
    <w:p w14:paraId="5ADEC70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 Паралич и парез нижних конечностей при возможности сидения.</w:t>
      </w:r>
    </w:p>
    <w:p w14:paraId="3983B10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 Повреждение нервно-сосудистого пучка одной нижней конечности со значительными</w:t>
      </w:r>
    </w:p>
    <w:p w14:paraId="10A9AF2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трофическими нарушениями (обширные незаживающие язвы).</w:t>
      </w:r>
    </w:p>
    <w:p w14:paraId="043B9BE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проводится в соответствии с перечнем учебного оборудования и Перечнем</w:t>
      </w:r>
    </w:p>
    <w:p w14:paraId="0E8B781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материалов для профессиональной подготовки водителей транспортных средств категории «В»</w:t>
      </w:r>
    </w:p>
    <w:p w14:paraId="54BB87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Наполняемость учебной группы не более 30 человек.</w:t>
      </w:r>
    </w:p>
    <w:p w14:paraId="390F362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Продолжительность учебного часа теоретических и практических занятий составляет 1</w:t>
      </w:r>
    </w:p>
    <w:p w14:paraId="5352485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академический час (45мин). Продолжительность учебного часа практического обучения</w:t>
      </w:r>
    </w:p>
    <w:p w14:paraId="402B314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вождению составляет 1 астрономический час (60мин).</w:t>
      </w:r>
    </w:p>
    <w:p w14:paraId="0E28742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p w14:paraId="5D9645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Формы и методы проведения практических занятий определяются непосредственно с учетом</w:t>
      </w:r>
    </w:p>
    <w:p w14:paraId="474217E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содержания темы и наличия учебно-материальной базы.</w:t>
      </w:r>
    </w:p>
    <w:p w14:paraId="5EAFBB3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Программой предусматривается изучение устройства легкового автомобиля марки ВАЗ и</w:t>
      </w:r>
    </w:p>
    <w:p w14:paraId="33BBFCC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конструктивных особенностей других марок легковых автомобилей.</w:t>
      </w:r>
    </w:p>
    <w:p w14:paraId="1000C80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Изучение разделов и тем учебных предметов проводится на теоретических и практических</w:t>
      </w:r>
    </w:p>
    <w:p w14:paraId="3577A5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занятиях.</w:t>
      </w:r>
    </w:p>
    <w:p w14:paraId="23031B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Учет посещаемости занятий, успеваемости и пройденных тем ведется преподавателями и</w:t>
      </w:r>
    </w:p>
    <w:p w14:paraId="26814C2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мастерами производственного обучения вождению в соответствии с учетной документацией</w:t>
      </w:r>
    </w:p>
    <w:p w14:paraId="4C35A4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(журнал учета посещаемости, индивидуальные карточки по учету вождения).</w:t>
      </w:r>
    </w:p>
    <w:p w14:paraId="5746942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Теоретическое и практическое обучение проводится в оборудованных кабинетах с</w:t>
      </w:r>
    </w:p>
    <w:p w14:paraId="7DDB8D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использованием учебно-методических и учебно-наглядных пособий.</w:t>
      </w:r>
    </w:p>
    <w:p w14:paraId="59A210A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Изучение предметов «Основы законодательства в сфере дорожного движения»,</w:t>
      </w:r>
    </w:p>
    <w:p w14:paraId="54BA46C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 «Основы управления транспортными</w:t>
      </w:r>
    </w:p>
    <w:p w14:paraId="3220F22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средствами», «Первая помощь при дорожно-транспортном происшествии», «Устройство и</w:t>
      </w:r>
    </w:p>
    <w:p w14:paraId="2A1C7EE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техническое обслуживание транспортных средств категории «В» как объектов управления»,</w:t>
      </w:r>
    </w:p>
    <w:p w14:paraId="37D9E60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«В», «Организация и выполнение</w:t>
      </w:r>
    </w:p>
    <w:p w14:paraId="631B48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грузовых перевозок автомобильным транспортом», «Организация и выполнение пассажирских</w:t>
      </w:r>
    </w:p>
    <w:p w14:paraId="14724AA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перевозок автомобильным транспортом» сопровождается показом с применением: стендов,</w:t>
      </w:r>
    </w:p>
    <w:p w14:paraId="3FEA4FF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плакатов, слайдов, фото и видео изображений.</w:t>
      </w:r>
    </w:p>
    <w:p w14:paraId="0730F24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практических занятиях по предмету «Первая Помощь при дорожно-транспортном</w:t>
      </w:r>
    </w:p>
    <w:p w14:paraId="14338F2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происшествии» осуществляется обучение выполнению приѐмов по оказанию первой помощи</w:t>
      </w:r>
    </w:p>
    <w:p w14:paraId="5FA84B6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(самопомощи) при ДТП.</w:t>
      </w:r>
    </w:p>
    <w:p w14:paraId="4BB9FE2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проведении практических занятий по темам Основное внимание уделяется решению</w:t>
      </w:r>
    </w:p>
    <w:p w14:paraId="2283226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комплексных задач и разбору типичных дорожно-транспортных ситуаций с использованием</w:t>
      </w:r>
    </w:p>
    <w:p w14:paraId="7951B91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технических и методических средств обучения: макеты, стенды, плакаты, слайды, видео фильмы,</w:t>
      </w:r>
    </w:p>
    <w:p w14:paraId="2AB657B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учебная литература.</w:t>
      </w:r>
    </w:p>
    <w:p w14:paraId="621259A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Основными учебными целями практической подготовки являются: формирование умений</w:t>
      </w:r>
    </w:p>
    <w:p w14:paraId="38506BE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правильно руководствоваться дорожными знаками и разметкой, сигналами регулировщика;</w:t>
      </w:r>
    </w:p>
    <w:p w14:paraId="4C5F4E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ориентироваться, оценивать ситуацию и прогнозировать еѐ развитие; приобретение навыков</w:t>
      </w:r>
    </w:p>
    <w:p w14:paraId="154D12D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подачи предупредительных сигналов рукой, действий при вынужденной остановке на</w:t>
      </w:r>
    </w:p>
    <w:p w14:paraId="5B7F0BC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железнодорожном переезде; ознакомление и закрепление с действиями водителей транспортных</w:t>
      </w:r>
    </w:p>
    <w:p w14:paraId="1BCD77C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 в конкретных условиях дорожного движения.</w:t>
      </w:r>
    </w:p>
    <w:p w14:paraId="04CFA84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проводится вне сетки учебного времени мастером производственного</w:t>
      </w:r>
    </w:p>
    <w:p w14:paraId="3C82A5E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обучения вождению индивидуально с каждым обучающимся в соответствии с графиком</w:t>
      </w:r>
    </w:p>
    <w:p w14:paraId="13C3019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очередности обучения вождению.</w:t>
      </w:r>
    </w:p>
    <w:p w14:paraId="481E9DE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состоит из первоначального обучения вождению на закрытой площадке</w:t>
      </w:r>
    </w:p>
    <w:p w14:paraId="66CB94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 практическому вождению на учебных маршрутах в условиях дорожного движения. Учебные</w:t>
      </w:r>
    </w:p>
    <w:p w14:paraId="5F17A0F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маршруты утверждаются директором АНПОО Автошкола  «Драйв  Регион» Обучение вождению проводится на учебном транспортном средстве, оборудованном в</w:t>
      </w:r>
    </w:p>
    <w:p w14:paraId="6BD3586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установленном порядке и имеющем опознавательные знаки «Учебное транспортное средство».</w:t>
      </w:r>
    </w:p>
    <w:p w14:paraId="4F05295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занятиях по вождению мастер производственного обучения должен иметь при себе</w:t>
      </w:r>
    </w:p>
    <w:p w14:paraId="232D45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на право обучения вождению транспортного средства категории «В», а так же</w:t>
      </w:r>
    </w:p>
    <w:p w14:paraId="2949A6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удостоверение на право управления транспортным средством категории «В».</w:t>
      </w:r>
    </w:p>
    <w:p w14:paraId="1CADD0A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обучению практическому вождению в условиях дорожного движения допускаются лица:</w:t>
      </w:r>
    </w:p>
    <w:p w14:paraId="7EED1F9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имеющие первоначальные навыки управления транспортным средством категории «В»</w:t>
      </w:r>
    </w:p>
    <w:p w14:paraId="470D70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(элементы отрабатываются на закрытой площадке);</w:t>
      </w:r>
    </w:p>
    <w:p w14:paraId="3BADE9B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имеющие удовлетворительные результаты текущего контроля на знание требований</w:t>
      </w:r>
    </w:p>
    <w:p w14:paraId="7A248A5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Правил дорожного движения по разделам: «Основы законодательства в сфере дорожного</w:t>
      </w:r>
    </w:p>
    <w:p w14:paraId="3FC519D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движения», «Психофизиологические основы деятельности водителя, «Основы управления</w:t>
      </w:r>
    </w:p>
    <w:p w14:paraId="596E86C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транспортными средствами»;</w:t>
      </w:r>
    </w:p>
    <w:p w14:paraId="16A9A5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предоставившие в образовательное учреждение медицинскую справку установленного</w:t>
      </w:r>
    </w:p>
    <w:p w14:paraId="08E4ECE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образца.</w:t>
      </w:r>
    </w:p>
    <w:p w14:paraId="65A9E03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p w14:paraId="095B6D2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отработке упражнений по вождению предусматривается проведение контрольного</w:t>
      </w:r>
    </w:p>
    <w:p w14:paraId="76103D7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осмотра автомобиля до и после окончания занятий и выполнение работ по ежедневному</w:t>
      </w:r>
    </w:p>
    <w:p w14:paraId="5013D2D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обслуживанию транспортного средства.</w:t>
      </w:r>
    </w:p>
    <w:p w14:paraId="1CFAA5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 изучения в полном объѐме всех предметов Образовательной программы проводится</w:t>
      </w:r>
    </w:p>
    <w:p w14:paraId="4BB608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комплексный экзамен. К экзаменам допускаются обучаемые, прошедшие полный курс обучения,</w:t>
      </w:r>
    </w:p>
    <w:p w14:paraId="73F1724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предусмотренный Образовательной программой, разработанной на основе примерной программы,</w:t>
      </w:r>
    </w:p>
    <w:p w14:paraId="46E9D3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утвержденной приказом Министерства образования и науки Российской Федерации № 1408 от</w:t>
      </w:r>
    </w:p>
    <w:p w14:paraId="04168B2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26.12.2013 года и зарегистрированном в Минюсте России 09.07.2014года под № 33026.</w:t>
      </w:r>
    </w:p>
    <w:p w14:paraId="1E056F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Экзамены и зачеты проводятся с использованием экзаменационных билетов, утвержденных</w:t>
      </w:r>
    </w:p>
    <w:p w14:paraId="786AF9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директором АНПОО Автошкола  «Драйв  Регион».</w:t>
      </w:r>
    </w:p>
    <w:p w14:paraId="15D2056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Практический экзамен по управлению транспортным средством проводится в два этапа:</w:t>
      </w:r>
    </w:p>
    <w:p w14:paraId="713BF81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этап проводится на закрытой площадке, второй этап на контрольном маршруте в условиях</w:t>
      </w:r>
    </w:p>
    <w:p w14:paraId="6B6E075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реального дорожного движения.</w:t>
      </w:r>
    </w:p>
    <w:p w14:paraId="1E4424A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Для проведения экзаменов назначается экзаменационная комиссия в составе председателя и</w:t>
      </w:r>
    </w:p>
    <w:p w14:paraId="625E4C1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двух-трех членов комиссии. Результаты внутренних экзаменов оформляются протоколом.</w:t>
      </w:r>
    </w:p>
    <w:p w14:paraId="6FD2795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Лицам, положительно сдавшим квалификационные экзамены выдается свидетельство о</w:t>
      </w:r>
    </w:p>
    <w:p w14:paraId="5E94A5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прохождении обучения, которое предъявляется в отделение ГИБДД России по месту сдачи</w:t>
      </w:r>
    </w:p>
    <w:p w14:paraId="4471F6A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экзаменов для получения водительского удостоверения. Форма свидетельства о прохождении</w:t>
      </w:r>
    </w:p>
    <w:p w14:paraId="4F5EF24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обучения утверждается директором АНПОО Автошкола  «Драйв  Регион» на основе рекомендаций</w:t>
      </w:r>
    </w:p>
    <w:p w14:paraId="3B441DE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Министерства образования и науки РФ (письмо Минобрнауки № 2202/6 от 05.08.2014 года).18 лет;</w:t>
      </w:r>
    </w:p>
    <w:p w14:paraId="060A23FD">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bookmarkStart w:id="0" w:name="Par108"/>
      <w:bookmarkEnd w:id="0"/>
      <w:r>
        <w:rPr>
          <w:rFonts w:ascii="Arial" w:hAnsi="Arial" w:cs="Arial" w:eastAsiaTheme="minorEastAsia"/>
          <w:b/>
          <w:bCs/>
          <w:sz w:val="24"/>
          <w:szCs w:val="24"/>
          <w:lang w:eastAsia="ru-RU"/>
        </w:rPr>
        <w:t>II. Учебный план</w:t>
      </w:r>
    </w:p>
    <w:p w14:paraId="75E6231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AB259E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w:t>
      </w:r>
    </w:p>
    <w:p w14:paraId="51229D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72349F1A">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7DFD5A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предметы</w:t>
            </w:r>
          </w:p>
        </w:tc>
        <w:tc>
          <w:tcPr>
            <w:tcW w:w="3498" w:type="dxa"/>
            <w:gridSpan w:val="3"/>
            <w:tcBorders>
              <w:top w:val="single" w:color="auto" w:sz="4" w:space="0"/>
              <w:left w:val="single" w:color="auto" w:sz="4" w:space="0"/>
              <w:bottom w:val="single" w:color="auto" w:sz="4" w:space="0"/>
              <w:right w:val="single" w:color="auto" w:sz="4" w:space="0"/>
            </w:tcBorders>
          </w:tcPr>
          <w:p w14:paraId="4A790B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4FF74611">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05F733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2EFBF4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027FD3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53A05384">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245FB5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D7463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7CA6A1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59A629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30E1BCA9">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59B54A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Базовый цикл</w:t>
            </w:r>
          </w:p>
        </w:tc>
      </w:tr>
      <w:tr w14:paraId="1035AB1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CF4A8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77CF42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w:t>
            </w:r>
          </w:p>
        </w:tc>
        <w:tc>
          <w:tcPr>
            <w:tcW w:w="1322" w:type="dxa"/>
            <w:tcBorders>
              <w:top w:val="single" w:color="auto" w:sz="4" w:space="0"/>
              <w:left w:val="single" w:color="auto" w:sz="4" w:space="0"/>
              <w:bottom w:val="single" w:color="auto" w:sz="4" w:space="0"/>
              <w:right w:val="single" w:color="auto" w:sz="4" w:space="0"/>
            </w:tcBorders>
          </w:tcPr>
          <w:p w14:paraId="0F6001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w:t>
            </w:r>
          </w:p>
        </w:tc>
        <w:tc>
          <w:tcPr>
            <w:tcW w:w="1322" w:type="dxa"/>
            <w:tcBorders>
              <w:top w:val="single" w:color="auto" w:sz="4" w:space="0"/>
              <w:left w:val="single" w:color="auto" w:sz="4" w:space="0"/>
              <w:bottom w:val="single" w:color="auto" w:sz="4" w:space="0"/>
              <w:right w:val="single" w:color="auto" w:sz="4" w:space="0"/>
            </w:tcBorders>
          </w:tcPr>
          <w:p w14:paraId="46467C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r w14:paraId="4B9A942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20498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tc>
        <w:tc>
          <w:tcPr>
            <w:tcW w:w="854" w:type="dxa"/>
            <w:tcBorders>
              <w:top w:val="single" w:color="auto" w:sz="4" w:space="0"/>
              <w:left w:val="single" w:color="auto" w:sz="4" w:space="0"/>
              <w:bottom w:val="single" w:color="auto" w:sz="4" w:space="0"/>
              <w:right w:val="single" w:color="auto" w:sz="4" w:space="0"/>
            </w:tcBorders>
          </w:tcPr>
          <w:p w14:paraId="320CC7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6F9424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4881D0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6A3AA7A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A8F33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tc>
        <w:tc>
          <w:tcPr>
            <w:tcW w:w="854" w:type="dxa"/>
            <w:tcBorders>
              <w:top w:val="single" w:color="auto" w:sz="4" w:space="0"/>
              <w:left w:val="single" w:color="auto" w:sz="4" w:space="0"/>
              <w:bottom w:val="single" w:color="auto" w:sz="4" w:space="0"/>
              <w:right w:val="single" w:color="auto" w:sz="4" w:space="0"/>
            </w:tcBorders>
          </w:tcPr>
          <w:p w14:paraId="76B405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243E2C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09D3D5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EFDDDB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47A74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пострадавшим в дорожно-транспортном происшествии</w:t>
            </w:r>
          </w:p>
        </w:tc>
        <w:tc>
          <w:tcPr>
            <w:tcW w:w="854" w:type="dxa"/>
            <w:tcBorders>
              <w:top w:val="single" w:color="auto" w:sz="4" w:space="0"/>
              <w:left w:val="single" w:color="auto" w:sz="4" w:space="0"/>
              <w:bottom w:val="single" w:color="auto" w:sz="4" w:space="0"/>
              <w:right w:val="single" w:color="auto" w:sz="4" w:space="0"/>
            </w:tcBorders>
          </w:tcPr>
          <w:p w14:paraId="6CC7F0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32DB7F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34E0F3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6FDF8F3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1D6F6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по базовому циклу</w:t>
            </w:r>
          </w:p>
        </w:tc>
        <w:tc>
          <w:tcPr>
            <w:tcW w:w="854" w:type="dxa"/>
            <w:tcBorders>
              <w:top w:val="single" w:color="auto" w:sz="4" w:space="0"/>
              <w:left w:val="single" w:color="auto" w:sz="4" w:space="0"/>
              <w:bottom w:val="single" w:color="auto" w:sz="4" w:space="0"/>
              <w:right w:val="single" w:color="auto" w:sz="4" w:space="0"/>
            </w:tcBorders>
          </w:tcPr>
          <w:p w14:paraId="08A0C5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E6DE4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F7437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576F43E">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4496C1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Специальный цикл</w:t>
            </w:r>
          </w:p>
        </w:tc>
      </w:tr>
      <w:tr w14:paraId="3AFB2CD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D444E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"B" как объектов управления</w:t>
            </w:r>
          </w:p>
        </w:tc>
        <w:tc>
          <w:tcPr>
            <w:tcW w:w="854" w:type="dxa"/>
            <w:tcBorders>
              <w:top w:val="single" w:color="auto" w:sz="4" w:space="0"/>
              <w:left w:val="single" w:color="auto" w:sz="4" w:space="0"/>
              <w:bottom w:val="single" w:color="auto" w:sz="4" w:space="0"/>
              <w:right w:val="single" w:color="auto" w:sz="4" w:space="0"/>
            </w:tcBorders>
          </w:tcPr>
          <w:p w14:paraId="56D07C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07D74A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6D6C4E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EE0B0D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0D1F6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"B"</w:t>
            </w:r>
          </w:p>
        </w:tc>
        <w:tc>
          <w:tcPr>
            <w:tcW w:w="854" w:type="dxa"/>
            <w:tcBorders>
              <w:top w:val="single" w:color="auto" w:sz="4" w:space="0"/>
              <w:left w:val="single" w:color="auto" w:sz="4" w:space="0"/>
              <w:bottom w:val="single" w:color="auto" w:sz="4" w:space="0"/>
              <w:right w:val="single" w:color="auto" w:sz="4" w:space="0"/>
            </w:tcBorders>
          </w:tcPr>
          <w:p w14:paraId="041ED7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24C2C5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742C00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16B4F1E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FF1BC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по специальному циклу</w:t>
            </w:r>
          </w:p>
        </w:tc>
        <w:tc>
          <w:tcPr>
            <w:tcW w:w="854" w:type="dxa"/>
            <w:tcBorders>
              <w:top w:val="single" w:color="auto" w:sz="4" w:space="0"/>
              <w:left w:val="single" w:color="auto" w:sz="4" w:space="0"/>
              <w:bottom w:val="single" w:color="auto" w:sz="4" w:space="0"/>
              <w:right w:val="single" w:color="auto" w:sz="4" w:space="0"/>
            </w:tcBorders>
          </w:tcPr>
          <w:p w14:paraId="22F641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DAB81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14071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124790C">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36CD5A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Профессиональный цикл</w:t>
            </w:r>
          </w:p>
        </w:tc>
      </w:tr>
      <w:tr w14:paraId="38F609A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70477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грузовых перевозок автомобильным транспортом</w:t>
            </w:r>
          </w:p>
        </w:tc>
        <w:tc>
          <w:tcPr>
            <w:tcW w:w="854" w:type="dxa"/>
            <w:tcBorders>
              <w:top w:val="single" w:color="auto" w:sz="4" w:space="0"/>
              <w:left w:val="single" w:color="auto" w:sz="4" w:space="0"/>
              <w:bottom w:val="single" w:color="auto" w:sz="4" w:space="0"/>
              <w:right w:val="single" w:color="auto" w:sz="4" w:space="0"/>
            </w:tcBorders>
          </w:tcPr>
          <w:p w14:paraId="4098AF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24C852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796189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93C50E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3C9FE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пассажирских перевозок автомобильным транспортом</w:t>
            </w:r>
          </w:p>
        </w:tc>
        <w:tc>
          <w:tcPr>
            <w:tcW w:w="854" w:type="dxa"/>
            <w:tcBorders>
              <w:top w:val="single" w:color="auto" w:sz="4" w:space="0"/>
              <w:left w:val="single" w:color="auto" w:sz="4" w:space="0"/>
              <w:bottom w:val="single" w:color="auto" w:sz="4" w:space="0"/>
              <w:right w:val="single" w:color="auto" w:sz="4" w:space="0"/>
            </w:tcBorders>
          </w:tcPr>
          <w:p w14:paraId="1D7DB3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639348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11A46C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26A93B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B8AD8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по профессиональному циклу</w:t>
            </w:r>
          </w:p>
        </w:tc>
        <w:tc>
          <w:tcPr>
            <w:tcW w:w="854" w:type="dxa"/>
            <w:tcBorders>
              <w:top w:val="single" w:color="auto" w:sz="4" w:space="0"/>
              <w:left w:val="single" w:color="auto" w:sz="4" w:space="0"/>
              <w:bottom w:val="single" w:color="auto" w:sz="4" w:space="0"/>
              <w:right w:val="single" w:color="auto" w:sz="4" w:space="0"/>
            </w:tcBorders>
          </w:tcPr>
          <w:p w14:paraId="39C572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29762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55C9C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5AC152F">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276AA9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Практическая подготовка</w:t>
            </w:r>
          </w:p>
        </w:tc>
      </w:tr>
      <w:tr w14:paraId="5EEBD78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D0B77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транспортных средств категории "B" (с механической трансмиссией/с автоматической трансмиссией)</w:t>
            </w:r>
          </w:p>
        </w:tc>
        <w:tc>
          <w:tcPr>
            <w:tcW w:w="854" w:type="dxa"/>
            <w:tcBorders>
              <w:top w:val="single" w:color="auto" w:sz="4" w:space="0"/>
              <w:left w:val="single" w:color="auto" w:sz="4" w:space="0"/>
              <w:bottom w:val="single" w:color="auto" w:sz="4" w:space="0"/>
              <w:right w:val="single" w:color="auto" w:sz="4" w:space="0"/>
            </w:tcBorders>
          </w:tcPr>
          <w:p w14:paraId="567DB3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58/56</w:t>
            </w:r>
          </w:p>
        </w:tc>
        <w:tc>
          <w:tcPr>
            <w:tcW w:w="1322" w:type="dxa"/>
            <w:tcBorders>
              <w:top w:val="single" w:color="auto" w:sz="4" w:space="0"/>
              <w:left w:val="single" w:color="auto" w:sz="4" w:space="0"/>
              <w:bottom w:val="single" w:color="auto" w:sz="4" w:space="0"/>
              <w:right w:val="single" w:color="auto" w:sz="4" w:space="0"/>
            </w:tcBorders>
          </w:tcPr>
          <w:p w14:paraId="29DFFE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216661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58/56</w:t>
            </w:r>
          </w:p>
        </w:tc>
      </w:tr>
      <w:tr w14:paraId="16B3201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70A1D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Зачет</w:t>
            </w:r>
          </w:p>
        </w:tc>
        <w:tc>
          <w:tcPr>
            <w:tcW w:w="854" w:type="dxa"/>
            <w:tcBorders>
              <w:top w:val="single" w:color="auto" w:sz="4" w:space="0"/>
              <w:left w:val="single" w:color="auto" w:sz="4" w:space="0"/>
              <w:bottom w:val="single" w:color="auto" w:sz="4" w:space="0"/>
              <w:right w:val="single" w:color="auto" w:sz="4" w:space="0"/>
            </w:tcBorders>
          </w:tcPr>
          <w:p w14:paraId="184D85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FC98A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01F6A0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AD23A8C">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259AE4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Квалификационный экзамен</w:t>
            </w:r>
          </w:p>
        </w:tc>
      </w:tr>
      <w:tr w14:paraId="56F9918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A703A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Квалификационный экзамен</w:t>
            </w:r>
          </w:p>
        </w:tc>
        <w:tc>
          <w:tcPr>
            <w:tcW w:w="854" w:type="dxa"/>
            <w:tcBorders>
              <w:top w:val="single" w:color="auto" w:sz="4" w:space="0"/>
              <w:left w:val="single" w:color="auto" w:sz="4" w:space="0"/>
              <w:bottom w:val="single" w:color="auto" w:sz="4" w:space="0"/>
              <w:right w:val="single" w:color="auto" w:sz="4" w:space="0"/>
            </w:tcBorders>
          </w:tcPr>
          <w:p w14:paraId="6C63E1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029C03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AD09F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760B1A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B5A97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56FBA1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194/192</w:t>
            </w:r>
          </w:p>
        </w:tc>
        <w:tc>
          <w:tcPr>
            <w:tcW w:w="1322" w:type="dxa"/>
            <w:tcBorders>
              <w:top w:val="single" w:color="auto" w:sz="4" w:space="0"/>
              <w:left w:val="single" w:color="auto" w:sz="4" w:space="0"/>
              <w:bottom w:val="single" w:color="auto" w:sz="4" w:space="0"/>
              <w:right w:val="single" w:color="auto" w:sz="4" w:space="0"/>
            </w:tcBorders>
          </w:tcPr>
          <w:p w14:paraId="042413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95</w:t>
            </w:r>
          </w:p>
        </w:tc>
        <w:tc>
          <w:tcPr>
            <w:tcW w:w="1322" w:type="dxa"/>
            <w:tcBorders>
              <w:top w:val="single" w:color="auto" w:sz="4" w:space="0"/>
              <w:left w:val="single" w:color="auto" w:sz="4" w:space="0"/>
              <w:bottom w:val="single" w:color="auto" w:sz="4" w:space="0"/>
              <w:right w:val="single" w:color="auto" w:sz="4" w:space="0"/>
            </w:tcBorders>
          </w:tcPr>
          <w:p w14:paraId="4675EA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99/97</w:t>
            </w:r>
          </w:p>
        </w:tc>
      </w:tr>
    </w:tbl>
    <w:p w14:paraId="4FBBB79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-Промежуточная аттестация проводиться в виде выполнений контрольных заданий по предметам соответствующего цикла </w:t>
      </w:r>
    </w:p>
    <w:p w14:paraId="763AF16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Содержание контрольных заданий и форма их проведения разрабатывается автошколой Драйв Регион.</w:t>
      </w:r>
    </w:p>
    <w:p w14:paraId="0636B12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9CDB5E9">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III. Рабочие программы учебных предметов</w:t>
      </w:r>
    </w:p>
    <w:p w14:paraId="3A47517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563E5E8">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bookmarkStart w:id="1" w:name="Par2139"/>
      <w:bookmarkEnd w:id="1"/>
      <w:r>
        <w:rPr>
          <w:rFonts w:ascii="Arial" w:hAnsi="Arial" w:cs="Arial" w:eastAsiaTheme="minorEastAsia"/>
          <w:b/>
          <w:bCs/>
          <w:sz w:val="24"/>
          <w:szCs w:val="24"/>
          <w:lang w:eastAsia="ru-RU"/>
        </w:rPr>
        <w:t>3.1. Базовый цикл Программы.</w:t>
      </w:r>
    </w:p>
    <w:p w14:paraId="51A20DF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4E540F9">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3.1.1. Учебный предмет "Основы законодательства Российской Федерации в сфере дорожного движения".</w:t>
      </w:r>
    </w:p>
    <w:p w14:paraId="32138EE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FA95A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32D3A8F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C52A55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2</w:t>
      </w:r>
    </w:p>
    <w:p w14:paraId="179296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6EAEBDEA">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17C1CC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09C3CD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5B04C1E7">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5349B8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78E56B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05212B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4D51EF09">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63BEF2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1A8875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302F86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4F3E87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16391500">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0D68C8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в сфере дорожного движения</w:t>
            </w:r>
          </w:p>
        </w:tc>
      </w:tr>
      <w:tr w14:paraId="4F0316E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EC362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в сфере обеспечения безопасности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60EA1C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C2BF4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445C9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32D4D6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8D850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6EAE31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E6DBF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AFAAD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A9B2B6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A0397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6BE74A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9620A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9CA17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F134592">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76AB9CF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14:paraId="6DCBEAE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56FA5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Общие положения, основные понятия и термины, используемые в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Правилах</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620803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1910F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4DD3B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B1499F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C96DF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участников дорожного движения, нормы времени управления транспортным средством и отдыха</w:t>
            </w:r>
          </w:p>
        </w:tc>
        <w:tc>
          <w:tcPr>
            <w:tcW w:w="854" w:type="dxa"/>
            <w:tcBorders>
              <w:top w:val="single" w:color="auto" w:sz="4" w:space="0"/>
              <w:left w:val="single" w:color="auto" w:sz="4" w:space="0"/>
              <w:bottom w:val="single" w:color="auto" w:sz="4" w:space="0"/>
              <w:right w:val="single" w:color="auto" w:sz="4" w:space="0"/>
            </w:tcBorders>
          </w:tcPr>
          <w:p w14:paraId="52A37B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706EFB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226CC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61857FF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68FFE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w:t>
            </w:r>
          </w:p>
        </w:tc>
        <w:tc>
          <w:tcPr>
            <w:tcW w:w="854" w:type="dxa"/>
            <w:tcBorders>
              <w:top w:val="single" w:color="auto" w:sz="4" w:space="0"/>
              <w:left w:val="single" w:color="auto" w:sz="4" w:space="0"/>
              <w:bottom w:val="single" w:color="auto" w:sz="4" w:space="0"/>
              <w:right w:val="single" w:color="auto" w:sz="4" w:space="0"/>
            </w:tcBorders>
          </w:tcPr>
          <w:p w14:paraId="4A1D06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0A8E6E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1FE3F0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6EDD16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CD51E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w:t>
            </w:r>
          </w:p>
        </w:tc>
        <w:tc>
          <w:tcPr>
            <w:tcW w:w="854" w:type="dxa"/>
            <w:tcBorders>
              <w:top w:val="single" w:color="auto" w:sz="4" w:space="0"/>
              <w:left w:val="single" w:color="auto" w:sz="4" w:space="0"/>
              <w:bottom w:val="single" w:color="auto" w:sz="4" w:space="0"/>
              <w:right w:val="single" w:color="auto" w:sz="4" w:space="0"/>
            </w:tcBorders>
          </w:tcPr>
          <w:p w14:paraId="4F48DC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ADA68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61E4D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A44C5DD">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816DF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движения и расположение транспортных средств на проезжей части, скорость движения</w:t>
            </w:r>
          </w:p>
        </w:tc>
        <w:tc>
          <w:tcPr>
            <w:tcW w:w="854" w:type="dxa"/>
            <w:tcBorders>
              <w:top w:val="single" w:color="auto" w:sz="4" w:space="0"/>
              <w:left w:val="single" w:color="auto" w:sz="4" w:space="0"/>
              <w:bottom w:val="single" w:color="auto" w:sz="4" w:space="0"/>
              <w:right w:val="single" w:color="auto" w:sz="4" w:space="0"/>
            </w:tcBorders>
          </w:tcPr>
          <w:p w14:paraId="734C77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15D631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47CA54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001BD5A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F52B5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 транспортных средств, применение аварийной сигнализации и знака аварийной остановки</w:t>
            </w:r>
          </w:p>
        </w:tc>
        <w:tc>
          <w:tcPr>
            <w:tcW w:w="854" w:type="dxa"/>
            <w:tcBorders>
              <w:top w:val="single" w:color="auto" w:sz="4" w:space="0"/>
              <w:left w:val="single" w:color="auto" w:sz="4" w:space="0"/>
              <w:bottom w:val="single" w:color="auto" w:sz="4" w:space="0"/>
              <w:right w:val="single" w:color="auto" w:sz="4" w:space="0"/>
            </w:tcBorders>
          </w:tcPr>
          <w:p w14:paraId="28F16D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51E18B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77B3D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5345329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02C86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Регулирование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5FF59D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519C2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7413A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700002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9C6FE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w:t>
            </w:r>
          </w:p>
        </w:tc>
        <w:tc>
          <w:tcPr>
            <w:tcW w:w="854" w:type="dxa"/>
            <w:tcBorders>
              <w:top w:val="single" w:color="auto" w:sz="4" w:space="0"/>
              <w:left w:val="single" w:color="auto" w:sz="4" w:space="0"/>
              <w:bottom w:val="single" w:color="auto" w:sz="4" w:space="0"/>
              <w:right w:val="single" w:color="auto" w:sz="4" w:space="0"/>
            </w:tcBorders>
          </w:tcPr>
          <w:p w14:paraId="196518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78E3A0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4221B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316700A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3ED2C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мест остановок маршрутных транспортных средств</w:t>
            </w:r>
          </w:p>
        </w:tc>
        <w:tc>
          <w:tcPr>
            <w:tcW w:w="854" w:type="dxa"/>
            <w:tcBorders>
              <w:top w:val="single" w:color="auto" w:sz="4" w:space="0"/>
              <w:left w:val="single" w:color="auto" w:sz="4" w:space="0"/>
              <w:bottom w:val="single" w:color="auto" w:sz="4" w:space="0"/>
              <w:right w:val="single" w:color="auto" w:sz="4" w:space="0"/>
            </w:tcBorders>
          </w:tcPr>
          <w:p w14:paraId="0C0D7E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52D84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C4BA6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BC143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D92B5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через железнодорожные пути, по автомагистралям, в жилых зонах</w:t>
            </w:r>
          </w:p>
        </w:tc>
        <w:tc>
          <w:tcPr>
            <w:tcW w:w="854" w:type="dxa"/>
            <w:tcBorders>
              <w:top w:val="single" w:color="auto" w:sz="4" w:space="0"/>
              <w:left w:val="single" w:color="auto" w:sz="4" w:space="0"/>
              <w:bottom w:val="single" w:color="auto" w:sz="4" w:space="0"/>
              <w:right w:val="single" w:color="auto" w:sz="4" w:space="0"/>
            </w:tcBorders>
          </w:tcPr>
          <w:p w14:paraId="5E262A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2AA4B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8B0C7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21C82B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60407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использования внешних световых приборов и звуковых сигналов</w:t>
            </w:r>
          </w:p>
        </w:tc>
        <w:tc>
          <w:tcPr>
            <w:tcW w:w="854" w:type="dxa"/>
            <w:tcBorders>
              <w:top w:val="single" w:color="auto" w:sz="4" w:space="0"/>
              <w:left w:val="single" w:color="auto" w:sz="4" w:space="0"/>
              <w:bottom w:val="single" w:color="auto" w:sz="4" w:space="0"/>
              <w:right w:val="single" w:color="auto" w:sz="4" w:space="0"/>
            </w:tcBorders>
          </w:tcPr>
          <w:p w14:paraId="223E4B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98D83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5BD10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E95877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4BD70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транспортных средств, перевозка людей и грузов</w:t>
            </w:r>
          </w:p>
        </w:tc>
        <w:tc>
          <w:tcPr>
            <w:tcW w:w="854" w:type="dxa"/>
            <w:tcBorders>
              <w:top w:val="single" w:color="auto" w:sz="4" w:space="0"/>
              <w:left w:val="single" w:color="auto" w:sz="4" w:space="0"/>
              <w:bottom w:val="single" w:color="auto" w:sz="4" w:space="0"/>
              <w:right w:val="single" w:color="auto" w:sz="4" w:space="0"/>
            </w:tcBorders>
          </w:tcPr>
          <w:p w14:paraId="544176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2CA05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1F534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653351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73D63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оборудованию и техническому состоянию транспортных средств</w:t>
            </w:r>
          </w:p>
        </w:tc>
        <w:tc>
          <w:tcPr>
            <w:tcW w:w="854" w:type="dxa"/>
            <w:tcBorders>
              <w:top w:val="single" w:color="auto" w:sz="4" w:space="0"/>
              <w:left w:val="single" w:color="auto" w:sz="4" w:space="0"/>
              <w:bottom w:val="single" w:color="auto" w:sz="4" w:space="0"/>
              <w:right w:val="single" w:color="auto" w:sz="4" w:space="0"/>
            </w:tcBorders>
          </w:tcPr>
          <w:p w14:paraId="54BA19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8855D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7AD5F3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CCB480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C4941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1C0CBB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c>
          <w:tcPr>
            <w:tcW w:w="1322" w:type="dxa"/>
            <w:tcBorders>
              <w:top w:val="single" w:color="auto" w:sz="4" w:space="0"/>
              <w:left w:val="single" w:color="auto" w:sz="4" w:space="0"/>
              <w:bottom w:val="single" w:color="auto" w:sz="4" w:space="0"/>
              <w:right w:val="single" w:color="auto" w:sz="4" w:space="0"/>
            </w:tcBorders>
          </w:tcPr>
          <w:p w14:paraId="3F7D2F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24</w:t>
            </w:r>
          </w:p>
        </w:tc>
        <w:tc>
          <w:tcPr>
            <w:tcW w:w="1322" w:type="dxa"/>
            <w:tcBorders>
              <w:top w:val="single" w:color="auto" w:sz="4" w:space="0"/>
              <w:left w:val="single" w:color="auto" w:sz="4" w:space="0"/>
              <w:bottom w:val="single" w:color="auto" w:sz="4" w:space="0"/>
              <w:right w:val="single" w:color="auto" w:sz="4" w:space="0"/>
            </w:tcBorders>
          </w:tcPr>
          <w:p w14:paraId="79B2CB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r w14:paraId="52D6DE9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B7356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5306F0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w:t>
            </w:r>
          </w:p>
        </w:tc>
        <w:tc>
          <w:tcPr>
            <w:tcW w:w="1322" w:type="dxa"/>
            <w:tcBorders>
              <w:top w:val="single" w:color="auto" w:sz="4" w:space="0"/>
              <w:left w:val="single" w:color="auto" w:sz="4" w:space="0"/>
              <w:bottom w:val="single" w:color="auto" w:sz="4" w:space="0"/>
              <w:right w:val="single" w:color="auto" w:sz="4" w:space="0"/>
            </w:tcBorders>
          </w:tcPr>
          <w:p w14:paraId="172D2F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26</w:t>
            </w:r>
          </w:p>
        </w:tc>
        <w:tc>
          <w:tcPr>
            <w:tcW w:w="1322" w:type="dxa"/>
            <w:tcBorders>
              <w:top w:val="single" w:color="auto" w:sz="4" w:space="0"/>
              <w:left w:val="single" w:color="auto" w:sz="4" w:space="0"/>
              <w:bottom w:val="single" w:color="auto" w:sz="4" w:space="0"/>
              <w:right w:val="single" w:color="auto" w:sz="4" w:space="0"/>
            </w:tcBorders>
          </w:tcPr>
          <w:p w14:paraId="583438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r>
    </w:tbl>
    <w:p w14:paraId="1EC485A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A9D4C67">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3.1.1.1. Законодательство Российской Федерации в сфере дорожного движения.</w:t>
      </w:r>
    </w:p>
    <w:p w14:paraId="7279B9D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Законодательство Российской Федерации в сфере обеспечения безопасности дорожного движения: Федеральный </w:t>
      </w:r>
      <w:r>
        <w:fldChar w:fldCharType="begin"/>
      </w:r>
      <w:r>
        <w:instrText xml:space="preserve"> HYPERLINK "https://login.consultant.ru/link/?req=doc&amp;base=LAW&amp;n=509416&amp;date=29.09.2025&amp;demo=1"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закон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147C559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34D9AE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863961D">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 xml:space="preserve">3.1.1.2.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Arial" w:hAnsi="Arial" w:cs="Arial" w:eastAsiaTheme="minorEastAsia"/>
          <w:b/>
          <w:bCs/>
          <w:color w:val="0000FF"/>
          <w:sz w:val="24"/>
          <w:szCs w:val="24"/>
          <w:lang w:eastAsia="ru-RU"/>
        </w:rPr>
        <w:t>Правила</w:t>
      </w:r>
      <w:r>
        <w:rPr>
          <w:rFonts w:ascii="Arial" w:hAnsi="Arial" w:cs="Arial" w:eastAsiaTheme="minorEastAsia"/>
          <w:b/>
          <w:bCs/>
          <w:color w:val="0000FF"/>
          <w:sz w:val="24"/>
          <w:szCs w:val="24"/>
          <w:lang w:eastAsia="ru-RU"/>
        </w:rPr>
        <w:fldChar w:fldCharType="end"/>
      </w:r>
      <w:r>
        <w:rPr>
          <w:rFonts w:ascii="Arial" w:hAnsi="Arial" w:cs="Arial" w:eastAsiaTheme="minorEastAsia"/>
          <w:b/>
          <w:bCs/>
          <w:sz w:val="24"/>
          <w:szCs w:val="24"/>
          <w:lang w:eastAsia="ru-RU"/>
        </w:rPr>
        <w:t xml:space="preserve"> дорожного движения.</w:t>
      </w:r>
    </w:p>
    <w:p w14:paraId="6134D13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Общие положения, основные понятия и термины, используемые в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Правилах</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значение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в обеспечении единого порядка и безопасности дорожного движения; структура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29ED542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680FAEB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20236D9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5873169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983132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68CCA4A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5749AC5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9E1C04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149E1ED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r>
        <w:fldChar w:fldCharType="begin"/>
      </w:r>
      <w:r>
        <w:instrText xml:space="preserve"> HYPERLINK "https://login.consultant.ru/link/?req=doc&amp;base=LAW&amp;n=506719&amp;date=29.09.2025&amp;dst=100994&amp;field=134&amp;demo=1"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знаком 5.3</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34749FD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19E74A7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1ECCCD2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7C09FF0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5703B49">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3.1.2. Учебный предмет "Психофизиологические основы деятельности водителя".</w:t>
      </w:r>
    </w:p>
    <w:p w14:paraId="30F305D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3AEDC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26866A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72AA94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3</w:t>
      </w:r>
    </w:p>
    <w:p w14:paraId="5E6195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2A08054D">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1F25AB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011024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3206CD39">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1AC81E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001C4F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39A143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4F056004">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48F58C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76DE16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3A61E4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5093A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294E2A4D">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AA6BC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w:t>
            </w:r>
          </w:p>
        </w:tc>
        <w:tc>
          <w:tcPr>
            <w:tcW w:w="854" w:type="dxa"/>
            <w:tcBorders>
              <w:top w:val="single" w:color="auto" w:sz="4" w:space="0"/>
              <w:left w:val="single" w:color="auto" w:sz="4" w:space="0"/>
              <w:bottom w:val="single" w:color="auto" w:sz="4" w:space="0"/>
              <w:right w:val="single" w:color="auto" w:sz="4" w:space="0"/>
            </w:tcBorders>
          </w:tcPr>
          <w:p w14:paraId="48A67B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581B34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83CE6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6FD720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1031B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Этические основы деятельности водителя</w:t>
            </w:r>
          </w:p>
        </w:tc>
        <w:tc>
          <w:tcPr>
            <w:tcW w:w="854" w:type="dxa"/>
            <w:tcBorders>
              <w:top w:val="single" w:color="auto" w:sz="4" w:space="0"/>
              <w:left w:val="single" w:color="auto" w:sz="4" w:space="0"/>
              <w:bottom w:val="single" w:color="auto" w:sz="4" w:space="0"/>
              <w:right w:val="single" w:color="auto" w:sz="4" w:space="0"/>
            </w:tcBorders>
          </w:tcPr>
          <w:p w14:paraId="61991B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3F708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70FE0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345717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042B7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эффективного общения</w:t>
            </w:r>
          </w:p>
        </w:tc>
        <w:tc>
          <w:tcPr>
            <w:tcW w:w="854" w:type="dxa"/>
            <w:tcBorders>
              <w:top w:val="single" w:color="auto" w:sz="4" w:space="0"/>
              <w:left w:val="single" w:color="auto" w:sz="4" w:space="0"/>
              <w:bottom w:val="single" w:color="auto" w:sz="4" w:space="0"/>
              <w:right w:val="single" w:color="auto" w:sz="4" w:space="0"/>
            </w:tcBorders>
          </w:tcPr>
          <w:p w14:paraId="3C7573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FCD8D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9CB46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9B9A62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86A4C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w:t>
            </w:r>
          </w:p>
        </w:tc>
        <w:tc>
          <w:tcPr>
            <w:tcW w:w="854" w:type="dxa"/>
            <w:tcBorders>
              <w:top w:val="single" w:color="auto" w:sz="4" w:space="0"/>
              <w:left w:val="single" w:color="auto" w:sz="4" w:space="0"/>
              <w:bottom w:val="single" w:color="auto" w:sz="4" w:space="0"/>
              <w:right w:val="single" w:color="auto" w:sz="4" w:space="0"/>
            </w:tcBorders>
          </w:tcPr>
          <w:p w14:paraId="69B52D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A5355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93BE1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2B3F83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9C81D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Саморегуляция и профилактика конфликтов (психологический практикум)</w:t>
            </w:r>
          </w:p>
        </w:tc>
        <w:tc>
          <w:tcPr>
            <w:tcW w:w="854" w:type="dxa"/>
            <w:tcBorders>
              <w:top w:val="single" w:color="auto" w:sz="4" w:space="0"/>
              <w:left w:val="single" w:color="auto" w:sz="4" w:space="0"/>
              <w:bottom w:val="single" w:color="auto" w:sz="4" w:space="0"/>
              <w:right w:val="single" w:color="auto" w:sz="4" w:space="0"/>
            </w:tcBorders>
          </w:tcPr>
          <w:p w14:paraId="41B3D7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7A358E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10002D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6C79EEB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F0257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7F4222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1CA3BE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51F7DC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bl>
    <w:p w14:paraId="1DC7E08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9A358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29777C2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143273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4267381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32DBAE2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26CBFCB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864404E">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3.1.3. Учебный предмет "Основы управления транспортными средствами".</w:t>
      </w:r>
    </w:p>
    <w:p w14:paraId="580F50D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E5AC4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2885717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2A2750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4</w:t>
      </w:r>
    </w:p>
    <w:p w14:paraId="2DA7A64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0CFAEE51">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4E98E5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150ADA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5FEE9573">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4E9F38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4A0634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08B99A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6C771DAB">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55A0E9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188A81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143606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72DA7A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2AC8774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43B7A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Дорожное движение</w:t>
            </w:r>
          </w:p>
        </w:tc>
        <w:tc>
          <w:tcPr>
            <w:tcW w:w="854" w:type="dxa"/>
            <w:tcBorders>
              <w:top w:val="single" w:color="auto" w:sz="4" w:space="0"/>
              <w:left w:val="single" w:color="auto" w:sz="4" w:space="0"/>
              <w:bottom w:val="single" w:color="auto" w:sz="4" w:space="0"/>
              <w:right w:val="single" w:color="auto" w:sz="4" w:space="0"/>
            </w:tcBorders>
          </w:tcPr>
          <w:p w14:paraId="477BBA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E2812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EC0A1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2650F6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CFAD2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w:t>
            </w:r>
          </w:p>
        </w:tc>
        <w:tc>
          <w:tcPr>
            <w:tcW w:w="854" w:type="dxa"/>
            <w:tcBorders>
              <w:top w:val="single" w:color="auto" w:sz="4" w:space="0"/>
              <w:left w:val="single" w:color="auto" w:sz="4" w:space="0"/>
              <w:bottom w:val="single" w:color="auto" w:sz="4" w:space="0"/>
              <w:right w:val="single" w:color="auto" w:sz="4" w:space="0"/>
            </w:tcBorders>
          </w:tcPr>
          <w:p w14:paraId="4DB43E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3BAD9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F8E4B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361E6D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6BF9D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свойств транспортного средства на эффективность и безопасность управления</w:t>
            </w:r>
          </w:p>
        </w:tc>
        <w:tc>
          <w:tcPr>
            <w:tcW w:w="854" w:type="dxa"/>
            <w:tcBorders>
              <w:top w:val="single" w:color="auto" w:sz="4" w:space="0"/>
              <w:left w:val="single" w:color="auto" w:sz="4" w:space="0"/>
              <w:bottom w:val="single" w:color="auto" w:sz="4" w:space="0"/>
              <w:right w:val="single" w:color="auto" w:sz="4" w:space="0"/>
            </w:tcBorders>
          </w:tcPr>
          <w:p w14:paraId="71C717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CBE92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F4EB1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D87DF2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D5219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условия и безопасность движения</w:t>
            </w:r>
          </w:p>
        </w:tc>
        <w:tc>
          <w:tcPr>
            <w:tcW w:w="854" w:type="dxa"/>
            <w:tcBorders>
              <w:top w:val="single" w:color="auto" w:sz="4" w:space="0"/>
              <w:left w:val="single" w:color="auto" w:sz="4" w:space="0"/>
              <w:bottom w:val="single" w:color="auto" w:sz="4" w:space="0"/>
              <w:right w:val="single" w:color="auto" w:sz="4" w:space="0"/>
            </w:tcBorders>
          </w:tcPr>
          <w:p w14:paraId="5C2E1D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8BB35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0C1CC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7F1F03A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850FD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Принципы эффективного и безопасного управления транспортным средством</w:t>
            </w:r>
          </w:p>
        </w:tc>
        <w:tc>
          <w:tcPr>
            <w:tcW w:w="854" w:type="dxa"/>
            <w:tcBorders>
              <w:top w:val="single" w:color="auto" w:sz="4" w:space="0"/>
              <w:left w:val="single" w:color="auto" w:sz="4" w:space="0"/>
              <w:bottom w:val="single" w:color="auto" w:sz="4" w:space="0"/>
              <w:right w:val="single" w:color="auto" w:sz="4" w:space="0"/>
            </w:tcBorders>
          </w:tcPr>
          <w:p w14:paraId="3FBA56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E9608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40394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DB39A4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1084F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Обеспечение безопасности наиболее уязвимых участников дорожного движения</w:t>
            </w:r>
          </w:p>
        </w:tc>
        <w:tc>
          <w:tcPr>
            <w:tcW w:w="854" w:type="dxa"/>
            <w:tcBorders>
              <w:top w:val="single" w:color="auto" w:sz="4" w:space="0"/>
              <w:left w:val="single" w:color="auto" w:sz="4" w:space="0"/>
              <w:bottom w:val="single" w:color="auto" w:sz="4" w:space="0"/>
              <w:right w:val="single" w:color="auto" w:sz="4" w:space="0"/>
            </w:tcBorders>
          </w:tcPr>
          <w:p w14:paraId="03ECE8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57F22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BC426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AB9269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21C60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4F7015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367BC4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67D65E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bl>
    <w:p w14:paraId="26A5EE9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45CFA2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31FDB47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6C68B8A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5C65487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03DE87E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090D5AE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14:paraId="5911EC6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FB103AC">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3.1.4. Учебный предмет "Оказание первой помощи пострадавшим в дорожно-транспортном происшествии".</w:t>
      </w:r>
    </w:p>
    <w:p w14:paraId="3B3723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B6CBD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0EADC2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436D30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5</w:t>
      </w:r>
    </w:p>
    <w:p w14:paraId="5FC126E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1F494658">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250C01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35380F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553A6AF4">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07B7B6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4F9465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368B90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23ACD2AF">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1B0080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7295C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760607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055341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1EB6A70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8C424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Организационно-правовые аспекты оказания первой помощи</w:t>
            </w:r>
          </w:p>
        </w:tc>
        <w:tc>
          <w:tcPr>
            <w:tcW w:w="854" w:type="dxa"/>
            <w:tcBorders>
              <w:top w:val="single" w:color="auto" w:sz="4" w:space="0"/>
              <w:left w:val="single" w:color="auto" w:sz="4" w:space="0"/>
              <w:bottom w:val="single" w:color="auto" w:sz="4" w:space="0"/>
              <w:right w:val="single" w:color="auto" w:sz="4" w:space="0"/>
            </w:tcBorders>
          </w:tcPr>
          <w:p w14:paraId="404F00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DC138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CFEFC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EA2F2C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9768B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w:t>
            </w:r>
          </w:p>
        </w:tc>
        <w:tc>
          <w:tcPr>
            <w:tcW w:w="854" w:type="dxa"/>
            <w:tcBorders>
              <w:top w:val="single" w:color="auto" w:sz="4" w:space="0"/>
              <w:left w:val="single" w:color="auto" w:sz="4" w:space="0"/>
              <w:bottom w:val="single" w:color="auto" w:sz="4" w:space="0"/>
              <w:right w:val="single" w:color="auto" w:sz="4" w:space="0"/>
            </w:tcBorders>
          </w:tcPr>
          <w:p w14:paraId="3144F5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25682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342AB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7D04827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38A31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w:t>
            </w:r>
          </w:p>
        </w:tc>
        <w:tc>
          <w:tcPr>
            <w:tcW w:w="854" w:type="dxa"/>
            <w:tcBorders>
              <w:top w:val="single" w:color="auto" w:sz="4" w:space="0"/>
              <w:left w:val="single" w:color="auto" w:sz="4" w:space="0"/>
              <w:bottom w:val="single" w:color="auto" w:sz="4" w:space="0"/>
              <w:right w:val="single" w:color="auto" w:sz="4" w:space="0"/>
            </w:tcBorders>
          </w:tcPr>
          <w:p w14:paraId="399676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40AFF9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3D8E1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0C0D7E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1F3DF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w:t>
            </w:r>
          </w:p>
        </w:tc>
        <w:tc>
          <w:tcPr>
            <w:tcW w:w="854" w:type="dxa"/>
            <w:tcBorders>
              <w:top w:val="single" w:color="auto" w:sz="4" w:space="0"/>
              <w:left w:val="single" w:color="auto" w:sz="4" w:space="0"/>
              <w:bottom w:val="single" w:color="auto" w:sz="4" w:space="0"/>
              <w:right w:val="single" w:color="auto" w:sz="4" w:space="0"/>
            </w:tcBorders>
          </w:tcPr>
          <w:p w14:paraId="61D689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14E9C3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41277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5B5BC18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505339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59CCE9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0A0D41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13C26D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bl>
    <w:p w14:paraId="45ECF8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1C2559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20EC738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1B465F8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15255D2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4E27EB6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31F9526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7CFDDBD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68E641D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9878242">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bookmarkStart w:id="2" w:name="Par2379"/>
      <w:bookmarkEnd w:id="2"/>
      <w:r>
        <w:rPr>
          <w:rFonts w:ascii="Arial" w:hAnsi="Arial" w:cs="Arial" w:eastAsiaTheme="minorEastAsia"/>
          <w:b/>
          <w:bCs/>
          <w:sz w:val="24"/>
          <w:szCs w:val="24"/>
          <w:lang w:eastAsia="ru-RU"/>
        </w:rPr>
        <w:t>3.2. Специальный цикл Программы.</w:t>
      </w:r>
    </w:p>
    <w:p w14:paraId="0B9164E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3542F6B">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3.2.1. Учебный предмет "Устройство и техническое обслуживание транспортных средств категории "B" как объектов управления".</w:t>
      </w:r>
    </w:p>
    <w:p w14:paraId="7BD7DD9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63974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0E0A39C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7E14C4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6</w:t>
      </w:r>
    </w:p>
    <w:p w14:paraId="0811773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0DA8E7E1">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3172ED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1DA7E2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357C679A">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1EE6A8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057D63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43C62F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7111E1D9">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77B0D2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A1DFC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240171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7E735A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0F7604CB">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425634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транспортных средств</w:t>
            </w:r>
          </w:p>
        </w:tc>
      </w:tr>
      <w:tr w14:paraId="0BCC4A70">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82044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транспортных средств категории "B"</w:t>
            </w:r>
          </w:p>
        </w:tc>
        <w:tc>
          <w:tcPr>
            <w:tcW w:w="854" w:type="dxa"/>
            <w:tcBorders>
              <w:top w:val="single" w:color="auto" w:sz="4" w:space="0"/>
              <w:left w:val="single" w:color="auto" w:sz="4" w:space="0"/>
              <w:bottom w:val="single" w:color="auto" w:sz="4" w:space="0"/>
              <w:right w:val="single" w:color="auto" w:sz="4" w:space="0"/>
            </w:tcBorders>
          </w:tcPr>
          <w:p w14:paraId="2DD230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8CB27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A31DD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6F4820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A2C4D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Кузов автомобиля, рабочее место водителя, системы пассивной безопасности</w:t>
            </w:r>
          </w:p>
        </w:tc>
        <w:tc>
          <w:tcPr>
            <w:tcW w:w="854" w:type="dxa"/>
            <w:tcBorders>
              <w:top w:val="single" w:color="auto" w:sz="4" w:space="0"/>
              <w:left w:val="single" w:color="auto" w:sz="4" w:space="0"/>
              <w:bottom w:val="single" w:color="auto" w:sz="4" w:space="0"/>
              <w:right w:val="single" w:color="auto" w:sz="4" w:space="0"/>
            </w:tcBorders>
          </w:tcPr>
          <w:p w14:paraId="4D3EA0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7A981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F157D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056E0A9">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20F21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работа двигателя</w:t>
            </w:r>
          </w:p>
        </w:tc>
        <w:tc>
          <w:tcPr>
            <w:tcW w:w="854" w:type="dxa"/>
            <w:tcBorders>
              <w:top w:val="single" w:color="auto" w:sz="4" w:space="0"/>
              <w:left w:val="single" w:color="auto" w:sz="4" w:space="0"/>
              <w:bottom w:val="single" w:color="auto" w:sz="4" w:space="0"/>
              <w:right w:val="single" w:color="auto" w:sz="4" w:space="0"/>
            </w:tcBorders>
          </w:tcPr>
          <w:p w14:paraId="354D38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22" w:type="dxa"/>
            <w:tcBorders>
              <w:top w:val="single" w:color="auto" w:sz="4" w:space="0"/>
              <w:left w:val="single" w:color="auto" w:sz="4" w:space="0"/>
              <w:bottom w:val="single" w:color="auto" w:sz="4" w:space="0"/>
              <w:right w:val="single" w:color="auto" w:sz="4" w:space="0"/>
            </w:tcBorders>
          </w:tcPr>
          <w:p w14:paraId="0F152C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22" w:type="dxa"/>
            <w:tcBorders>
              <w:top w:val="single" w:color="auto" w:sz="4" w:space="0"/>
              <w:left w:val="single" w:color="auto" w:sz="4" w:space="0"/>
              <w:bottom w:val="single" w:color="auto" w:sz="4" w:space="0"/>
              <w:right w:val="single" w:color="auto" w:sz="4" w:space="0"/>
            </w:tcBorders>
          </w:tcPr>
          <w:p w14:paraId="7B095F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C41082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87E93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трансмиссии</w:t>
            </w:r>
          </w:p>
        </w:tc>
        <w:tc>
          <w:tcPr>
            <w:tcW w:w="854" w:type="dxa"/>
            <w:tcBorders>
              <w:top w:val="single" w:color="auto" w:sz="4" w:space="0"/>
              <w:left w:val="single" w:color="auto" w:sz="4" w:space="0"/>
              <w:bottom w:val="single" w:color="auto" w:sz="4" w:space="0"/>
              <w:right w:val="single" w:color="auto" w:sz="4" w:space="0"/>
            </w:tcBorders>
          </w:tcPr>
          <w:p w14:paraId="2C47E3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0D5EB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A730B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AE741B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1F017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Назначение и состав ходовой части</w:t>
            </w:r>
          </w:p>
        </w:tc>
        <w:tc>
          <w:tcPr>
            <w:tcW w:w="854" w:type="dxa"/>
            <w:tcBorders>
              <w:top w:val="single" w:color="auto" w:sz="4" w:space="0"/>
              <w:left w:val="single" w:color="auto" w:sz="4" w:space="0"/>
              <w:bottom w:val="single" w:color="auto" w:sz="4" w:space="0"/>
              <w:right w:val="single" w:color="auto" w:sz="4" w:space="0"/>
            </w:tcBorders>
          </w:tcPr>
          <w:p w14:paraId="284E92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1FF48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FFD06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1C64239E">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CF14D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тормозных систем</w:t>
            </w:r>
          </w:p>
        </w:tc>
        <w:tc>
          <w:tcPr>
            <w:tcW w:w="854" w:type="dxa"/>
            <w:tcBorders>
              <w:top w:val="single" w:color="auto" w:sz="4" w:space="0"/>
              <w:left w:val="single" w:color="auto" w:sz="4" w:space="0"/>
              <w:bottom w:val="single" w:color="auto" w:sz="4" w:space="0"/>
              <w:right w:val="single" w:color="auto" w:sz="4" w:space="0"/>
            </w:tcBorders>
          </w:tcPr>
          <w:p w14:paraId="767C9C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2EF3E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DE594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4D2605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6BFAD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системы рулевого управления</w:t>
            </w:r>
          </w:p>
        </w:tc>
        <w:tc>
          <w:tcPr>
            <w:tcW w:w="854" w:type="dxa"/>
            <w:tcBorders>
              <w:top w:val="single" w:color="auto" w:sz="4" w:space="0"/>
              <w:left w:val="single" w:color="auto" w:sz="4" w:space="0"/>
              <w:bottom w:val="single" w:color="auto" w:sz="4" w:space="0"/>
              <w:right w:val="single" w:color="auto" w:sz="4" w:space="0"/>
            </w:tcBorders>
          </w:tcPr>
          <w:p w14:paraId="7C9899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118B8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002E18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721DBA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54310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Электронные системы управления автомобилем</w:t>
            </w:r>
          </w:p>
        </w:tc>
        <w:tc>
          <w:tcPr>
            <w:tcW w:w="854" w:type="dxa"/>
            <w:tcBorders>
              <w:top w:val="single" w:color="auto" w:sz="4" w:space="0"/>
              <w:left w:val="single" w:color="auto" w:sz="4" w:space="0"/>
              <w:bottom w:val="single" w:color="auto" w:sz="4" w:space="0"/>
              <w:right w:val="single" w:color="auto" w:sz="4" w:space="0"/>
            </w:tcBorders>
          </w:tcPr>
          <w:p w14:paraId="1E1BEF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6A8882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75F54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FFD2F8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56FE0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Источники и потребители электрической энергии</w:t>
            </w:r>
          </w:p>
        </w:tc>
        <w:tc>
          <w:tcPr>
            <w:tcW w:w="854" w:type="dxa"/>
            <w:tcBorders>
              <w:top w:val="single" w:color="auto" w:sz="4" w:space="0"/>
              <w:left w:val="single" w:color="auto" w:sz="4" w:space="0"/>
              <w:bottom w:val="single" w:color="auto" w:sz="4" w:space="0"/>
              <w:right w:val="single" w:color="auto" w:sz="4" w:space="0"/>
            </w:tcBorders>
          </w:tcPr>
          <w:p w14:paraId="52987A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02B6C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9CB5A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8EA8C4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05EA9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прицепов и тягово-сцепных устройств</w:t>
            </w:r>
          </w:p>
        </w:tc>
        <w:tc>
          <w:tcPr>
            <w:tcW w:w="854" w:type="dxa"/>
            <w:tcBorders>
              <w:top w:val="single" w:color="auto" w:sz="4" w:space="0"/>
              <w:left w:val="single" w:color="auto" w:sz="4" w:space="0"/>
              <w:bottom w:val="single" w:color="auto" w:sz="4" w:space="0"/>
              <w:right w:val="single" w:color="auto" w:sz="4" w:space="0"/>
            </w:tcBorders>
          </w:tcPr>
          <w:p w14:paraId="2B8571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0E412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C4400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097771D">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43690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38A94C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09D13B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51CD7D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33E7A52">
        <w:tblPrEx>
          <w:tblCellMar>
            <w:top w:w="102" w:type="dxa"/>
            <w:left w:w="62" w:type="dxa"/>
            <w:bottom w:w="102" w:type="dxa"/>
            <w:right w:w="62" w:type="dxa"/>
          </w:tblCellMar>
        </w:tblPrEx>
        <w:tc>
          <w:tcPr>
            <w:tcW w:w="9054" w:type="dxa"/>
            <w:gridSpan w:val="4"/>
            <w:tcBorders>
              <w:top w:val="single" w:color="auto" w:sz="4" w:space="0"/>
              <w:left w:val="single" w:color="auto" w:sz="4" w:space="0"/>
              <w:bottom w:val="single" w:color="auto" w:sz="4" w:space="0"/>
              <w:right w:val="single" w:color="auto" w:sz="4" w:space="0"/>
            </w:tcBorders>
          </w:tcPr>
          <w:p w14:paraId="12AC11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Техническое обслуживание</w:t>
            </w:r>
          </w:p>
        </w:tc>
      </w:tr>
      <w:tr w14:paraId="0C4CB14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7C7F3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Система технического обслуживания</w:t>
            </w:r>
          </w:p>
        </w:tc>
        <w:tc>
          <w:tcPr>
            <w:tcW w:w="854" w:type="dxa"/>
            <w:tcBorders>
              <w:top w:val="single" w:color="auto" w:sz="4" w:space="0"/>
              <w:left w:val="single" w:color="auto" w:sz="4" w:space="0"/>
              <w:bottom w:val="single" w:color="auto" w:sz="4" w:space="0"/>
              <w:right w:val="single" w:color="auto" w:sz="4" w:space="0"/>
            </w:tcBorders>
          </w:tcPr>
          <w:p w14:paraId="474954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4D134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55B08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735E7E3">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7CF816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Меры безопасности и защиты окружающей природной среды при эксплуатации транспортного средства</w:t>
            </w:r>
          </w:p>
        </w:tc>
        <w:tc>
          <w:tcPr>
            <w:tcW w:w="854" w:type="dxa"/>
            <w:tcBorders>
              <w:top w:val="single" w:color="auto" w:sz="4" w:space="0"/>
              <w:left w:val="single" w:color="auto" w:sz="4" w:space="0"/>
              <w:bottom w:val="single" w:color="auto" w:sz="4" w:space="0"/>
              <w:right w:val="single" w:color="auto" w:sz="4" w:space="0"/>
            </w:tcBorders>
          </w:tcPr>
          <w:p w14:paraId="727BC1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CD9C4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8F136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781282D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EEFC3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Устранение неисправностей</w:t>
            </w:r>
          </w:p>
        </w:tc>
        <w:tc>
          <w:tcPr>
            <w:tcW w:w="854" w:type="dxa"/>
            <w:tcBorders>
              <w:top w:val="single" w:color="auto" w:sz="4" w:space="0"/>
              <w:left w:val="single" w:color="auto" w:sz="4" w:space="0"/>
              <w:bottom w:val="single" w:color="auto" w:sz="4" w:space="0"/>
              <w:right w:val="single" w:color="auto" w:sz="4" w:space="0"/>
            </w:tcBorders>
          </w:tcPr>
          <w:p w14:paraId="3ACD92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131E4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22" w:type="dxa"/>
            <w:tcBorders>
              <w:top w:val="single" w:color="auto" w:sz="4" w:space="0"/>
              <w:left w:val="single" w:color="auto" w:sz="4" w:space="0"/>
              <w:bottom w:val="single" w:color="auto" w:sz="4" w:space="0"/>
              <w:right w:val="single" w:color="auto" w:sz="4" w:space="0"/>
            </w:tcBorders>
          </w:tcPr>
          <w:p w14:paraId="66FC54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E2C240A">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9D143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854" w:type="dxa"/>
            <w:tcBorders>
              <w:top w:val="single" w:color="auto" w:sz="4" w:space="0"/>
              <w:left w:val="single" w:color="auto" w:sz="4" w:space="0"/>
              <w:bottom w:val="single" w:color="auto" w:sz="4" w:space="0"/>
              <w:right w:val="single" w:color="auto" w:sz="4" w:space="0"/>
            </w:tcBorders>
          </w:tcPr>
          <w:p w14:paraId="04D53E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7C220B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7ADCA7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2B8834F">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033DFE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4876FB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1322" w:type="dxa"/>
            <w:tcBorders>
              <w:top w:val="single" w:color="auto" w:sz="4" w:space="0"/>
              <w:left w:val="single" w:color="auto" w:sz="4" w:space="0"/>
              <w:bottom w:val="single" w:color="auto" w:sz="4" w:space="0"/>
              <w:right w:val="single" w:color="auto" w:sz="4" w:space="0"/>
            </w:tcBorders>
          </w:tcPr>
          <w:p w14:paraId="4E87B6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322" w:type="dxa"/>
            <w:tcBorders>
              <w:top w:val="single" w:color="auto" w:sz="4" w:space="0"/>
              <w:left w:val="single" w:color="auto" w:sz="4" w:space="0"/>
              <w:bottom w:val="single" w:color="auto" w:sz="4" w:space="0"/>
              <w:right w:val="single" w:color="auto" w:sz="4" w:space="0"/>
            </w:tcBorders>
          </w:tcPr>
          <w:p w14:paraId="355594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bl>
    <w:p w14:paraId="49DCB80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568E099">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3.2.1.1. Устройство транспортных средств.</w:t>
      </w:r>
    </w:p>
    <w:p w14:paraId="4D38D96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480FD44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45C02CB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4D71F89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496303B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739425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E64E30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06B0A3B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0E5176A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7078B2A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14:paraId="40C9E0D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BBF382E">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3.2.1.2. Техническое обслуживание.</w:t>
      </w:r>
    </w:p>
    <w:p w14:paraId="791AB02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1361417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75AB0DE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1045F2A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Практическое занятие проводится на учебном транспортном средстве.</w:t>
      </w:r>
    </w:p>
    <w:p w14:paraId="4BC84C2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D22406D">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3.2.2. Учебный предмет "Основы управления транспортными средствами категории "B".</w:t>
      </w:r>
    </w:p>
    <w:p w14:paraId="7A48663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97CB5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59CD5DA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18A7A2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7</w:t>
      </w:r>
    </w:p>
    <w:p w14:paraId="4B9D65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5F376207">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6DB4D2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75225F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52D26492">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3347CE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2D36D3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76DD2D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0B72C21A">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025D99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283396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0B0DC7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444258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4B91C5E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C02B2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Приемы управления транспортным средством</w:t>
            </w:r>
          </w:p>
        </w:tc>
        <w:tc>
          <w:tcPr>
            <w:tcW w:w="854" w:type="dxa"/>
            <w:tcBorders>
              <w:top w:val="single" w:color="auto" w:sz="4" w:space="0"/>
              <w:left w:val="single" w:color="auto" w:sz="4" w:space="0"/>
              <w:bottom w:val="single" w:color="auto" w:sz="4" w:space="0"/>
              <w:right w:val="single" w:color="auto" w:sz="4" w:space="0"/>
            </w:tcBorders>
          </w:tcPr>
          <w:p w14:paraId="7E46E6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D16BF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A3D47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EDEFCA7">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97E86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штатных ситуациях</w:t>
            </w:r>
          </w:p>
        </w:tc>
        <w:tc>
          <w:tcPr>
            <w:tcW w:w="854" w:type="dxa"/>
            <w:tcBorders>
              <w:top w:val="single" w:color="auto" w:sz="4" w:space="0"/>
              <w:left w:val="single" w:color="auto" w:sz="4" w:space="0"/>
              <w:bottom w:val="single" w:color="auto" w:sz="4" w:space="0"/>
              <w:right w:val="single" w:color="auto" w:sz="4" w:space="0"/>
            </w:tcBorders>
          </w:tcPr>
          <w:p w14:paraId="51C911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3B38F4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3BA5D9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BB8B3C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FE3C6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нештатных ситуациях</w:t>
            </w:r>
          </w:p>
        </w:tc>
        <w:tc>
          <w:tcPr>
            <w:tcW w:w="854" w:type="dxa"/>
            <w:tcBorders>
              <w:top w:val="single" w:color="auto" w:sz="4" w:space="0"/>
              <w:left w:val="single" w:color="auto" w:sz="4" w:space="0"/>
              <w:bottom w:val="single" w:color="auto" w:sz="4" w:space="0"/>
              <w:right w:val="single" w:color="auto" w:sz="4" w:space="0"/>
            </w:tcBorders>
          </w:tcPr>
          <w:p w14:paraId="5530F4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22" w:type="dxa"/>
            <w:tcBorders>
              <w:top w:val="single" w:color="auto" w:sz="4" w:space="0"/>
              <w:left w:val="single" w:color="auto" w:sz="4" w:space="0"/>
              <w:bottom w:val="single" w:color="auto" w:sz="4" w:space="0"/>
              <w:right w:val="single" w:color="auto" w:sz="4" w:space="0"/>
            </w:tcBorders>
          </w:tcPr>
          <w:p w14:paraId="6591DD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E4E89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526DF58C">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901BC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3EA79B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22" w:type="dxa"/>
            <w:tcBorders>
              <w:top w:val="single" w:color="auto" w:sz="4" w:space="0"/>
              <w:left w:val="single" w:color="auto" w:sz="4" w:space="0"/>
              <w:bottom w:val="single" w:color="auto" w:sz="4" w:space="0"/>
              <w:right w:val="single" w:color="auto" w:sz="4" w:space="0"/>
            </w:tcBorders>
          </w:tcPr>
          <w:p w14:paraId="62B658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699E64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bl>
    <w:p w14:paraId="54C267B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F4D7F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AC1AA7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2232197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59B290E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56F1AF9">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r>
        <w:rPr>
          <w:rFonts w:ascii="Arial" w:hAnsi="Arial" w:cs="Arial" w:eastAsiaTheme="minorEastAsia"/>
          <w:b/>
          <w:bCs/>
          <w:sz w:val="24"/>
          <w:szCs w:val="24"/>
          <w:lang w:eastAsia="ru-RU"/>
        </w:rPr>
        <w:t>3.3. Профессиональный цикл Программы.</w:t>
      </w:r>
    </w:p>
    <w:p w14:paraId="3AABA6D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78492FF">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3.3.1. Учебный предмет "Организация и выполнение грузовых перевозок автомобильным транспортом".</w:t>
      </w:r>
    </w:p>
    <w:p w14:paraId="2E25A3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39AAD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45F0E0C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FBFF8F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8</w:t>
      </w:r>
    </w:p>
    <w:p w14:paraId="7289FC2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06BBEBB6">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53CCE1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5AE31E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4CBCA97D">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7E8AB6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1FD6B6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64C61F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7E2A2C00">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08BCE1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44D52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03CD99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2182CB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5117B6E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ABAC5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перевозки грузов автомобильным транспортом</w:t>
            </w:r>
          </w:p>
        </w:tc>
        <w:tc>
          <w:tcPr>
            <w:tcW w:w="854" w:type="dxa"/>
            <w:tcBorders>
              <w:top w:val="single" w:color="auto" w:sz="4" w:space="0"/>
              <w:left w:val="single" w:color="auto" w:sz="4" w:space="0"/>
              <w:bottom w:val="single" w:color="auto" w:sz="4" w:space="0"/>
              <w:right w:val="single" w:color="auto" w:sz="4" w:space="0"/>
            </w:tcBorders>
          </w:tcPr>
          <w:p w14:paraId="62C338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6DFA2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5A618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06A485F4">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24206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Основные показатели работы грузовых автомобилей</w:t>
            </w:r>
          </w:p>
        </w:tc>
        <w:tc>
          <w:tcPr>
            <w:tcW w:w="854" w:type="dxa"/>
            <w:tcBorders>
              <w:top w:val="single" w:color="auto" w:sz="4" w:space="0"/>
              <w:left w:val="single" w:color="auto" w:sz="4" w:space="0"/>
              <w:bottom w:val="single" w:color="auto" w:sz="4" w:space="0"/>
              <w:right w:val="single" w:color="auto" w:sz="4" w:space="0"/>
            </w:tcBorders>
          </w:tcPr>
          <w:p w14:paraId="78A608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400EA8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82168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3B2E976">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85882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грузовых перевозок</w:t>
            </w:r>
          </w:p>
        </w:tc>
        <w:tc>
          <w:tcPr>
            <w:tcW w:w="854" w:type="dxa"/>
            <w:tcBorders>
              <w:top w:val="single" w:color="auto" w:sz="4" w:space="0"/>
              <w:left w:val="single" w:color="auto" w:sz="4" w:space="0"/>
              <w:bottom w:val="single" w:color="auto" w:sz="4" w:space="0"/>
              <w:right w:val="single" w:color="auto" w:sz="4" w:space="0"/>
            </w:tcBorders>
          </w:tcPr>
          <w:p w14:paraId="284F18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22" w:type="dxa"/>
            <w:tcBorders>
              <w:top w:val="single" w:color="auto" w:sz="4" w:space="0"/>
              <w:left w:val="single" w:color="auto" w:sz="4" w:space="0"/>
              <w:bottom w:val="single" w:color="auto" w:sz="4" w:space="0"/>
              <w:right w:val="single" w:color="auto" w:sz="4" w:space="0"/>
            </w:tcBorders>
          </w:tcPr>
          <w:p w14:paraId="4C3F47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22" w:type="dxa"/>
            <w:tcBorders>
              <w:top w:val="single" w:color="auto" w:sz="4" w:space="0"/>
              <w:left w:val="single" w:color="auto" w:sz="4" w:space="0"/>
              <w:bottom w:val="single" w:color="auto" w:sz="4" w:space="0"/>
              <w:right w:val="single" w:color="auto" w:sz="4" w:space="0"/>
            </w:tcBorders>
          </w:tcPr>
          <w:p w14:paraId="510B65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28D7495B">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AB8BA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Диспетчерское руководство работой подвижного состава</w:t>
            </w:r>
          </w:p>
        </w:tc>
        <w:tc>
          <w:tcPr>
            <w:tcW w:w="854" w:type="dxa"/>
            <w:tcBorders>
              <w:top w:val="single" w:color="auto" w:sz="4" w:space="0"/>
              <w:left w:val="single" w:color="auto" w:sz="4" w:space="0"/>
              <w:bottom w:val="single" w:color="auto" w:sz="4" w:space="0"/>
              <w:right w:val="single" w:color="auto" w:sz="4" w:space="0"/>
            </w:tcBorders>
          </w:tcPr>
          <w:p w14:paraId="6B8632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0F9557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6A0F3D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1DB3658">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39982A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6BA913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1706B3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22" w:type="dxa"/>
            <w:tcBorders>
              <w:top w:val="single" w:color="auto" w:sz="4" w:space="0"/>
              <w:left w:val="single" w:color="auto" w:sz="4" w:space="0"/>
              <w:bottom w:val="single" w:color="auto" w:sz="4" w:space="0"/>
              <w:right w:val="single" w:color="auto" w:sz="4" w:space="0"/>
            </w:tcBorders>
          </w:tcPr>
          <w:p w14:paraId="4E701E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bl>
    <w:p w14:paraId="428764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A84260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47D1464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FD3B44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33F3E9F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3682900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B3D27DC">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3.3.2. Учебный предмет "Организация и выполнение пассажирских перевозок автомобильным транспортом".</w:t>
      </w:r>
    </w:p>
    <w:p w14:paraId="1BBAE2C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41C6A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3ECF0FE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57018C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9</w:t>
      </w:r>
    </w:p>
    <w:p w14:paraId="2356BB4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5556"/>
        <w:gridCol w:w="854"/>
        <w:gridCol w:w="1322"/>
        <w:gridCol w:w="1322"/>
      </w:tblGrid>
      <w:tr w14:paraId="356AF714">
        <w:tblPrEx>
          <w:tblCellMar>
            <w:top w:w="102" w:type="dxa"/>
            <w:left w:w="62" w:type="dxa"/>
            <w:bottom w:w="102" w:type="dxa"/>
            <w:right w:w="62" w:type="dxa"/>
          </w:tblCellMar>
        </w:tblPrEx>
        <w:tc>
          <w:tcPr>
            <w:tcW w:w="5556" w:type="dxa"/>
            <w:vMerge w:val="restart"/>
            <w:tcBorders>
              <w:top w:val="single" w:color="auto" w:sz="4" w:space="0"/>
              <w:left w:val="single" w:color="auto" w:sz="4" w:space="0"/>
              <w:bottom w:val="single" w:color="auto" w:sz="4" w:space="0"/>
              <w:right w:val="single" w:color="auto" w:sz="4" w:space="0"/>
            </w:tcBorders>
          </w:tcPr>
          <w:p w14:paraId="024699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3498" w:type="dxa"/>
            <w:gridSpan w:val="3"/>
            <w:tcBorders>
              <w:top w:val="single" w:color="auto" w:sz="4" w:space="0"/>
              <w:left w:val="single" w:color="auto" w:sz="4" w:space="0"/>
              <w:bottom w:val="single" w:color="auto" w:sz="4" w:space="0"/>
              <w:right w:val="single" w:color="auto" w:sz="4" w:space="0"/>
            </w:tcBorders>
          </w:tcPr>
          <w:p w14:paraId="0E8E49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w:t>
            </w:r>
          </w:p>
        </w:tc>
      </w:tr>
      <w:tr w14:paraId="7E000F8E">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549D6C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restart"/>
            <w:tcBorders>
              <w:top w:val="single" w:color="auto" w:sz="4" w:space="0"/>
              <w:left w:val="single" w:color="auto" w:sz="4" w:space="0"/>
              <w:bottom w:val="single" w:color="auto" w:sz="4" w:space="0"/>
              <w:right w:val="single" w:color="auto" w:sz="4" w:space="0"/>
            </w:tcBorders>
          </w:tcPr>
          <w:p w14:paraId="3F6385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44" w:type="dxa"/>
            <w:gridSpan w:val="2"/>
            <w:tcBorders>
              <w:top w:val="single" w:color="auto" w:sz="4" w:space="0"/>
              <w:left w:val="single" w:color="auto" w:sz="4" w:space="0"/>
              <w:bottom w:val="single" w:color="auto" w:sz="4" w:space="0"/>
              <w:right w:val="single" w:color="auto" w:sz="4" w:space="0"/>
            </w:tcBorders>
          </w:tcPr>
          <w:p w14:paraId="1AA3F3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4E8A91FD">
        <w:tblPrEx>
          <w:tblCellMar>
            <w:top w:w="102" w:type="dxa"/>
            <w:left w:w="62" w:type="dxa"/>
            <w:bottom w:w="102" w:type="dxa"/>
            <w:right w:w="62" w:type="dxa"/>
          </w:tblCellMar>
        </w:tblPrEx>
        <w:tc>
          <w:tcPr>
            <w:tcW w:w="5556" w:type="dxa"/>
            <w:vMerge w:val="continue"/>
            <w:tcBorders>
              <w:top w:val="single" w:color="auto" w:sz="4" w:space="0"/>
              <w:left w:val="single" w:color="auto" w:sz="4" w:space="0"/>
              <w:bottom w:val="single" w:color="auto" w:sz="4" w:space="0"/>
              <w:right w:val="single" w:color="auto" w:sz="4" w:space="0"/>
            </w:tcBorders>
          </w:tcPr>
          <w:p w14:paraId="7DDAEA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4" w:type="dxa"/>
            <w:vMerge w:val="continue"/>
            <w:tcBorders>
              <w:top w:val="single" w:color="auto" w:sz="4" w:space="0"/>
              <w:left w:val="single" w:color="auto" w:sz="4" w:space="0"/>
              <w:bottom w:val="single" w:color="auto" w:sz="4" w:space="0"/>
              <w:right w:val="single" w:color="auto" w:sz="4" w:space="0"/>
            </w:tcBorders>
          </w:tcPr>
          <w:p w14:paraId="54EF7C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22" w:type="dxa"/>
            <w:tcBorders>
              <w:top w:val="single" w:color="auto" w:sz="4" w:space="0"/>
              <w:left w:val="single" w:color="auto" w:sz="4" w:space="0"/>
              <w:bottom w:val="single" w:color="auto" w:sz="4" w:space="0"/>
              <w:right w:val="single" w:color="auto" w:sz="4" w:space="0"/>
            </w:tcBorders>
          </w:tcPr>
          <w:p w14:paraId="6301FF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Теоретические занятия</w:t>
            </w:r>
          </w:p>
        </w:tc>
        <w:tc>
          <w:tcPr>
            <w:tcW w:w="1322" w:type="dxa"/>
            <w:tcBorders>
              <w:top w:val="single" w:color="auto" w:sz="4" w:space="0"/>
              <w:left w:val="single" w:color="auto" w:sz="4" w:space="0"/>
              <w:bottom w:val="single" w:color="auto" w:sz="4" w:space="0"/>
              <w:right w:val="single" w:color="auto" w:sz="4" w:space="0"/>
            </w:tcBorders>
          </w:tcPr>
          <w:p w14:paraId="20166D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Практические занятия</w:t>
            </w:r>
          </w:p>
        </w:tc>
      </w:tr>
      <w:tr w14:paraId="38989C0D">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4A713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пассажирских перевозок автомобильным транспортом</w:t>
            </w:r>
          </w:p>
        </w:tc>
        <w:tc>
          <w:tcPr>
            <w:tcW w:w="854" w:type="dxa"/>
            <w:tcBorders>
              <w:top w:val="single" w:color="auto" w:sz="4" w:space="0"/>
              <w:left w:val="single" w:color="auto" w:sz="4" w:space="0"/>
              <w:bottom w:val="single" w:color="auto" w:sz="4" w:space="0"/>
              <w:right w:val="single" w:color="auto" w:sz="4" w:space="0"/>
            </w:tcBorders>
          </w:tcPr>
          <w:p w14:paraId="25E1DC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1738A6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306D36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41717822">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2C40D5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Технико-эксплуатационные показатели пассажирского автотранспорта</w:t>
            </w:r>
          </w:p>
        </w:tc>
        <w:tc>
          <w:tcPr>
            <w:tcW w:w="854" w:type="dxa"/>
            <w:tcBorders>
              <w:top w:val="single" w:color="auto" w:sz="4" w:space="0"/>
              <w:left w:val="single" w:color="auto" w:sz="4" w:space="0"/>
              <w:bottom w:val="single" w:color="auto" w:sz="4" w:space="0"/>
              <w:right w:val="single" w:color="auto" w:sz="4" w:space="0"/>
            </w:tcBorders>
          </w:tcPr>
          <w:p w14:paraId="55FAFF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15BFF8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2331E4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34CDA731">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678163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Диспетчерское руководство работой такси на линии</w:t>
            </w:r>
          </w:p>
        </w:tc>
        <w:tc>
          <w:tcPr>
            <w:tcW w:w="854" w:type="dxa"/>
            <w:tcBorders>
              <w:top w:val="single" w:color="auto" w:sz="4" w:space="0"/>
              <w:left w:val="single" w:color="auto" w:sz="4" w:space="0"/>
              <w:bottom w:val="single" w:color="auto" w:sz="4" w:space="0"/>
              <w:right w:val="single" w:color="auto" w:sz="4" w:space="0"/>
            </w:tcBorders>
          </w:tcPr>
          <w:p w14:paraId="1DFC6F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3616BD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22" w:type="dxa"/>
            <w:tcBorders>
              <w:top w:val="single" w:color="auto" w:sz="4" w:space="0"/>
              <w:left w:val="single" w:color="auto" w:sz="4" w:space="0"/>
              <w:bottom w:val="single" w:color="auto" w:sz="4" w:space="0"/>
              <w:right w:val="single" w:color="auto" w:sz="4" w:space="0"/>
            </w:tcBorders>
          </w:tcPr>
          <w:p w14:paraId="5712D5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5E84D945">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417043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Работа такси на линии</w:t>
            </w:r>
          </w:p>
        </w:tc>
        <w:tc>
          <w:tcPr>
            <w:tcW w:w="854" w:type="dxa"/>
            <w:tcBorders>
              <w:top w:val="single" w:color="auto" w:sz="4" w:space="0"/>
              <w:left w:val="single" w:color="auto" w:sz="4" w:space="0"/>
              <w:bottom w:val="single" w:color="auto" w:sz="4" w:space="0"/>
              <w:right w:val="single" w:color="auto" w:sz="4" w:space="0"/>
            </w:tcBorders>
          </w:tcPr>
          <w:p w14:paraId="1AD50E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26067E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22" w:type="dxa"/>
            <w:tcBorders>
              <w:top w:val="single" w:color="auto" w:sz="4" w:space="0"/>
              <w:left w:val="single" w:color="auto" w:sz="4" w:space="0"/>
              <w:bottom w:val="single" w:color="auto" w:sz="4" w:space="0"/>
              <w:right w:val="single" w:color="auto" w:sz="4" w:space="0"/>
            </w:tcBorders>
          </w:tcPr>
          <w:p w14:paraId="490547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r w14:paraId="66753885">
        <w:tblPrEx>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cBorders>
          </w:tcPr>
          <w:p w14:paraId="13E3BD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4" w:type="dxa"/>
            <w:tcBorders>
              <w:top w:val="single" w:color="auto" w:sz="4" w:space="0"/>
              <w:left w:val="single" w:color="auto" w:sz="4" w:space="0"/>
              <w:bottom w:val="single" w:color="auto" w:sz="4" w:space="0"/>
              <w:right w:val="single" w:color="auto" w:sz="4" w:space="0"/>
            </w:tcBorders>
          </w:tcPr>
          <w:p w14:paraId="7DE576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20C567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22" w:type="dxa"/>
            <w:tcBorders>
              <w:top w:val="single" w:color="auto" w:sz="4" w:space="0"/>
              <w:left w:val="single" w:color="auto" w:sz="4" w:space="0"/>
              <w:bottom w:val="single" w:color="auto" w:sz="4" w:space="0"/>
              <w:right w:val="single" w:color="auto" w:sz="4" w:space="0"/>
            </w:tcBorders>
          </w:tcPr>
          <w:p w14:paraId="2E32BF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r>
    </w:tbl>
    <w:p w14:paraId="3A360B1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0C4D95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4C22F58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1379D79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6DD95D3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271A2C2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45F4F40">
      <w:pPr>
        <w:widowControl w:val="0"/>
        <w:autoSpaceDE w:val="0"/>
        <w:autoSpaceDN w:val="0"/>
        <w:adjustRightInd w:val="0"/>
        <w:spacing w:after="0" w:line="240" w:lineRule="auto"/>
        <w:jc w:val="both"/>
        <w:outlineLvl w:val="2"/>
        <w:rPr>
          <w:rFonts w:ascii="Arial" w:hAnsi="Arial" w:cs="Arial" w:eastAsiaTheme="minorEastAsia"/>
          <w:b/>
          <w:bCs/>
          <w:sz w:val="24"/>
          <w:szCs w:val="24"/>
          <w:lang w:eastAsia="ru-RU"/>
        </w:rPr>
      </w:pPr>
      <w:r>
        <w:rPr>
          <w:rFonts w:ascii="Arial" w:hAnsi="Arial" w:cs="Arial" w:eastAsiaTheme="minorEastAsia"/>
          <w:b/>
          <w:bCs/>
          <w:sz w:val="24"/>
          <w:szCs w:val="24"/>
          <w:lang w:eastAsia="ru-RU"/>
        </w:rPr>
        <w:t>3.4. Практическая подготовка.</w:t>
      </w:r>
    </w:p>
    <w:p w14:paraId="529243C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FDBE09D">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3.4.1. Учебный предмет "Вождение транспортных средств категории "B" с механической трансмиссией".</w:t>
      </w:r>
    </w:p>
    <w:p w14:paraId="16687C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9913B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7DDD5C6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054BE5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10</w:t>
      </w:r>
    </w:p>
    <w:p w14:paraId="76FC265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7313"/>
        <w:gridCol w:w="1757"/>
      </w:tblGrid>
      <w:tr w14:paraId="4EEBD598">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81A82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1757" w:type="dxa"/>
            <w:tcBorders>
              <w:top w:val="single" w:color="auto" w:sz="4" w:space="0"/>
              <w:left w:val="single" w:color="auto" w:sz="4" w:space="0"/>
              <w:bottom w:val="single" w:color="auto" w:sz="4" w:space="0"/>
              <w:right w:val="single" w:color="auto" w:sz="4" w:space="0"/>
            </w:tcBorders>
          </w:tcPr>
          <w:p w14:paraId="7CCF66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 практической подготовки</w:t>
            </w:r>
          </w:p>
        </w:tc>
      </w:tr>
      <w:tr w14:paraId="21263FD0">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124415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первоначальным навыкам управления транспортным средством</w:t>
            </w:r>
          </w:p>
        </w:tc>
      </w:tr>
      <w:tr w14:paraId="50FD4B27">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7ABECD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органами управления</w:t>
            </w:r>
          </w:p>
        </w:tc>
        <w:tc>
          <w:tcPr>
            <w:tcW w:w="1757" w:type="dxa"/>
            <w:tcBorders>
              <w:top w:val="single" w:color="auto" w:sz="4" w:space="0"/>
              <w:left w:val="single" w:color="auto" w:sz="4" w:space="0"/>
              <w:bottom w:val="single" w:color="auto" w:sz="4" w:space="0"/>
              <w:right w:val="single" w:color="auto" w:sz="4" w:space="0"/>
            </w:tcBorders>
          </w:tcPr>
          <w:p w14:paraId="68DBAD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6ED1C8C">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00BCE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color="auto" w:sz="4" w:space="0"/>
              <w:left w:val="single" w:color="auto" w:sz="4" w:space="0"/>
              <w:bottom w:val="single" w:color="auto" w:sz="4" w:space="0"/>
              <w:right w:val="single" w:color="auto" w:sz="4" w:space="0"/>
            </w:tcBorders>
          </w:tcPr>
          <w:p w14:paraId="7F970B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38ECBA1">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5A7C5F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color="auto" w:sz="4" w:space="0"/>
              <w:left w:val="single" w:color="auto" w:sz="4" w:space="0"/>
              <w:bottom w:val="single" w:color="auto" w:sz="4" w:space="0"/>
              <w:right w:val="single" w:color="auto" w:sz="4" w:space="0"/>
            </w:tcBorders>
          </w:tcPr>
          <w:p w14:paraId="60FDDC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650AF146">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7D1F3F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w:t>
            </w:r>
          </w:p>
        </w:tc>
        <w:tc>
          <w:tcPr>
            <w:tcW w:w="1757" w:type="dxa"/>
            <w:tcBorders>
              <w:top w:val="single" w:color="auto" w:sz="4" w:space="0"/>
              <w:left w:val="single" w:color="auto" w:sz="4" w:space="0"/>
              <w:bottom w:val="single" w:color="auto" w:sz="4" w:space="0"/>
              <w:right w:val="single" w:color="auto" w:sz="4" w:space="0"/>
            </w:tcBorders>
          </w:tcPr>
          <w:p w14:paraId="63B1E0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213263E">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528204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задним ходом</w:t>
            </w:r>
          </w:p>
        </w:tc>
        <w:tc>
          <w:tcPr>
            <w:tcW w:w="1757" w:type="dxa"/>
            <w:tcBorders>
              <w:top w:val="single" w:color="auto" w:sz="4" w:space="0"/>
              <w:left w:val="single" w:color="auto" w:sz="4" w:space="0"/>
              <w:bottom w:val="single" w:color="auto" w:sz="4" w:space="0"/>
              <w:right w:val="single" w:color="auto" w:sz="4" w:space="0"/>
            </w:tcBorders>
          </w:tcPr>
          <w:p w14:paraId="04A15D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0156001D">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74F5A4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w:t>
            </w:r>
          </w:p>
        </w:tc>
        <w:tc>
          <w:tcPr>
            <w:tcW w:w="1757" w:type="dxa"/>
            <w:tcBorders>
              <w:top w:val="single" w:color="auto" w:sz="4" w:space="0"/>
              <w:left w:val="single" w:color="auto" w:sz="4" w:space="0"/>
              <w:bottom w:val="single" w:color="auto" w:sz="4" w:space="0"/>
              <w:right w:val="single" w:color="auto" w:sz="4" w:space="0"/>
            </w:tcBorders>
          </w:tcPr>
          <w:p w14:paraId="617883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70D91D30">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4E9358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1757" w:type="dxa"/>
            <w:tcBorders>
              <w:top w:val="single" w:color="auto" w:sz="4" w:space="0"/>
              <w:left w:val="single" w:color="auto" w:sz="4" w:space="0"/>
              <w:bottom w:val="single" w:color="auto" w:sz="4" w:space="0"/>
              <w:right w:val="single" w:color="auto" w:sz="4" w:space="0"/>
            </w:tcBorders>
          </w:tcPr>
          <w:p w14:paraId="4BE44B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0A5B753D">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2BE35F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управлению транспортным средством на дорогах</w:t>
            </w:r>
          </w:p>
        </w:tc>
      </w:tr>
      <w:tr w14:paraId="7004D503">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5BC5F8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по учебным маршрутам</w:t>
            </w:r>
          </w:p>
        </w:tc>
        <w:tc>
          <w:tcPr>
            <w:tcW w:w="1757" w:type="dxa"/>
            <w:tcBorders>
              <w:top w:val="single" w:color="auto" w:sz="4" w:space="0"/>
              <w:left w:val="single" w:color="auto" w:sz="4" w:space="0"/>
              <w:bottom w:val="single" w:color="auto" w:sz="4" w:space="0"/>
              <w:right w:val="single" w:color="auto" w:sz="4" w:space="0"/>
            </w:tcBorders>
          </w:tcPr>
          <w:p w14:paraId="6BAB91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r>
      <w:tr w14:paraId="4AA5C306">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A3135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1757" w:type="dxa"/>
            <w:tcBorders>
              <w:top w:val="single" w:color="auto" w:sz="4" w:space="0"/>
              <w:left w:val="single" w:color="auto" w:sz="4" w:space="0"/>
              <w:bottom w:val="single" w:color="auto" w:sz="4" w:space="0"/>
              <w:right w:val="single" w:color="auto" w:sz="4" w:space="0"/>
            </w:tcBorders>
          </w:tcPr>
          <w:p w14:paraId="7E8247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r>
      <w:tr w14:paraId="00D3CE1B">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5603C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57" w:type="dxa"/>
            <w:tcBorders>
              <w:top w:val="single" w:color="auto" w:sz="4" w:space="0"/>
              <w:left w:val="single" w:color="auto" w:sz="4" w:space="0"/>
              <w:bottom w:val="single" w:color="auto" w:sz="4" w:space="0"/>
              <w:right w:val="single" w:color="auto" w:sz="4" w:space="0"/>
            </w:tcBorders>
          </w:tcPr>
          <w:p w14:paraId="1940F6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58</w:t>
            </w:r>
          </w:p>
        </w:tc>
      </w:tr>
    </w:tbl>
    <w:p w14:paraId="289B443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6B81EDB">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3.4.1.1. Обучение первоначальным навыкам управления транспортным средством.</w:t>
      </w:r>
    </w:p>
    <w:p w14:paraId="603CCC2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7321D58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7E8D735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5064480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1BF1194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5573581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1F6F863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F778C95">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3.4.1.2. Обучение управлению транспортным средством на дорогах.</w:t>
      </w:r>
    </w:p>
    <w:p w14:paraId="1E20CF9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90E5F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0C99A21">
      <w:pPr>
        <w:widowControl w:val="0"/>
        <w:autoSpaceDE w:val="0"/>
        <w:autoSpaceDN w:val="0"/>
        <w:adjustRightInd w:val="0"/>
        <w:spacing w:after="0" w:line="240" w:lineRule="auto"/>
        <w:jc w:val="both"/>
        <w:outlineLvl w:val="3"/>
        <w:rPr>
          <w:rFonts w:ascii="Arial" w:hAnsi="Arial" w:cs="Arial" w:eastAsiaTheme="minorEastAsia"/>
          <w:b/>
          <w:bCs/>
          <w:sz w:val="24"/>
          <w:szCs w:val="24"/>
          <w:lang w:eastAsia="ru-RU"/>
        </w:rPr>
      </w:pPr>
      <w:r>
        <w:rPr>
          <w:rFonts w:ascii="Arial" w:hAnsi="Arial" w:cs="Arial" w:eastAsiaTheme="minorEastAsia"/>
          <w:b/>
          <w:bCs/>
          <w:sz w:val="24"/>
          <w:szCs w:val="24"/>
          <w:lang w:eastAsia="ru-RU"/>
        </w:rPr>
        <w:t>3.4.2. Учебный предмет "Вождение транспортных средств категории "B" с автоматической трансмиссией".</w:t>
      </w:r>
    </w:p>
    <w:p w14:paraId="1811A05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79DDC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Распределение учебных часов по разделам и темам</w:t>
      </w:r>
    </w:p>
    <w:p w14:paraId="73000D3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E565CB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11</w:t>
      </w:r>
    </w:p>
    <w:p w14:paraId="3FEA55A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7313"/>
        <w:gridCol w:w="1757"/>
      </w:tblGrid>
      <w:tr w14:paraId="0BA23938">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542B12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разделов и тем</w:t>
            </w:r>
          </w:p>
        </w:tc>
        <w:tc>
          <w:tcPr>
            <w:tcW w:w="1757" w:type="dxa"/>
            <w:tcBorders>
              <w:top w:val="single" w:color="auto" w:sz="4" w:space="0"/>
              <w:left w:val="single" w:color="auto" w:sz="4" w:space="0"/>
              <w:bottom w:val="single" w:color="auto" w:sz="4" w:space="0"/>
              <w:right w:val="single" w:color="auto" w:sz="4" w:space="0"/>
            </w:tcBorders>
          </w:tcPr>
          <w:p w14:paraId="1EC057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часов практической подготовки</w:t>
            </w:r>
          </w:p>
        </w:tc>
      </w:tr>
      <w:tr w14:paraId="63AF895A">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54246B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первоначальным навыкам управления транспортным средством</w:t>
            </w:r>
          </w:p>
        </w:tc>
      </w:tr>
      <w:tr w14:paraId="07DEABDD">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35C735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Borders>
              <w:top w:val="single" w:color="auto" w:sz="4" w:space="0"/>
              <w:left w:val="single" w:color="auto" w:sz="4" w:space="0"/>
              <w:bottom w:val="single" w:color="auto" w:sz="4" w:space="0"/>
              <w:right w:val="single" w:color="auto" w:sz="4" w:space="0"/>
            </w:tcBorders>
          </w:tcPr>
          <w:p w14:paraId="001278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0B6EF34E">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4199B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color="auto" w:sz="4" w:space="0"/>
              <w:left w:val="single" w:color="auto" w:sz="4" w:space="0"/>
              <w:bottom w:val="single" w:color="auto" w:sz="4" w:space="0"/>
              <w:right w:val="single" w:color="auto" w:sz="4" w:space="0"/>
            </w:tcBorders>
          </w:tcPr>
          <w:p w14:paraId="2E3B0B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94048C4">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7B4B9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w:t>
            </w:r>
          </w:p>
        </w:tc>
        <w:tc>
          <w:tcPr>
            <w:tcW w:w="1757" w:type="dxa"/>
            <w:tcBorders>
              <w:top w:val="single" w:color="auto" w:sz="4" w:space="0"/>
              <w:left w:val="single" w:color="auto" w:sz="4" w:space="0"/>
              <w:bottom w:val="single" w:color="auto" w:sz="4" w:space="0"/>
              <w:right w:val="single" w:color="auto" w:sz="4" w:space="0"/>
            </w:tcBorders>
          </w:tcPr>
          <w:p w14:paraId="554A6A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73CF113">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188D23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задним ходом</w:t>
            </w:r>
          </w:p>
        </w:tc>
        <w:tc>
          <w:tcPr>
            <w:tcW w:w="1757" w:type="dxa"/>
            <w:tcBorders>
              <w:top w:val="single" w:color="auto" w:sz="4" w:space="0"/>
              <w:left w:val="single" w:color="auto" w:sz="4" w:space="0"/>
              <w:bottom w:val="single" w:color="auto" w:sz="4" w:space="0"/>
              <w:right w:val="single" w:color="auto" w:sz="4" w:space="0"/>
            </w:tcBorders>
          </w:tcPr>
          <w:p w14:paraId="699557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19E930C9">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6872D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w:t>
            </w:r>
          </w:p>
        </w:tc>
        <w:tc>
          <w:tcPr>
            <w:tcW w:w="1757" w:type="dxa"/>
            <w:tcBorders>
              <w:top w:val="single" w:color="auto" w:sz="4" w:space="0"/>
              <w:left w:val="single" w:color="auto" w:sz="4" w:space="0"/>
              <w:bottom w:val="single" w:color="auto" w:sz="4" w:space="0"/>
              <w:right w:val="single" w:color="auto" w:sz="4" w:space="0"/>
            </w:tcBorders>
          </w:tcPr>
          <w:p w14:paraId="0ACE8B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29153BC9">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6F6653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1757" w:type="dxa"/>
            <w:tcBorders>
              <w:top w:val="single" w:color="auto" w:sz="4" w:space="0"/>
              <w:left w:val="single" w:color="auto" w:sz="4" w:space="0"/>
              <w:bottom w:val="single" w:color="auto" w:sz="4" w:space="0"/>
              <w:right w:val="single" w:color="auto" w:sz="4" w:space="0"/>
            </w:tcBorders>
          </w:tcPr>
          <w:p w14:paraId="666586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r>
      <w:tr w14:paraId="0B0C267B">
        <w:tblPrEx>
          <w:tblCellMar>
            <w:top w:w="102" w:type="dxa"/>
            <w:left w:w="62" w:type="dxa"/>
            <w:bottom w:w="102" w:type="dxa"/>
            <w:right w:w="62" w:type="dxa"/>
          </w:tblCellMar>
        </w:tblPrEx>
        <w:tc>
          <w:tcPr>
            <w:tcW w:w="9070" w:type="dxa"/>
            <w:gridSpan w:val="2"/>
            <w:tcBorders>
              <w:top w:val="single" w:color="auto" w:sz="4" w:space="0"/>
              <w:left w:val="single" w:color="auto" w:sz="4" w:space="0"/>
              <w:bottom w:val="single" w:color="auto" w:sz="4" w:space="0"/>
              <w:right w:val="single" w:color="auto" w:sz="4" w:space="0"/>
            </w:tcBorders>
          </w:tcPr>
          <w:p w14:paraId="1FD6D5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управлению транспортным средством на дорогах</w:t>
            </w:r>
          </w:p>
        </w:tc>
      </w:tr>
      <w:tr w14:paraId="1ECFD30F">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7F89EF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по учебным маршрутам</w:t>
            </w:r>
          </w:p>
        </w:tc>
        <w:tc>
          <w:tcPr>
            <w:tcW w:w="1757" w:type="dxa"/>
            <w:tcBorders>
              <w:top w:val="single" w:color="auto" w:sz="4" w:space="0"/>
              <w:left w:val="single" w:color="auto" w:sz="4" w:space="0"/>
              <w:bottom w:val="single" w:color="auto" w:sz="4" w:space="0"/>
              <w:right w:val="single" w:color="auto" w:sz="4" w:space="0"/>
            </w:tcBorders>
          </w:tcPr>
          <w:p w14:paraId="453060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r>
      <w:tr w14:paraId="4CC3615D">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6991B4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разделу</w:t>
            </w:r>
          </w:p>
        </w:tc>
        <w:tc>
          <w:tcPr>
            <w:tcW w:w="1757" w:type="dxa"/>
            <w:tcBorders>
              <w:top w:val="single" w:color="auto" w:sz="4" w:space="0"/>
              <w:left w:val="single" w:color="auto" w:sz="4" w:space="0"/>
              <w:bottom w:val="single" w:color="auto" w:sz="4" w:space="0"/>
              <w:right w:val="single" w:color="auto" w:sz="4" w:space="0"/>
            </w:tcBorders>
          </w:tcPr>
          <w:p w14:paraId="541DAF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w:t>
            </w:r>
          </w:p>
        </w:tc>
      </w:tr>
      <w:tr w14:paraId="126C4D19">
        <w:tblPrEx>
          <w:tblCellMar>
            <w:top w:w="102" w:type="dxa"/>
            <w:left w:w="62" w:type="dxa"/>
            <w:bottom w:w="102" w:type="dxa"/>
            <w:right w:w="62" w:type="dxa"/>
          </w:tblCellMar>
        </w:tblPrEx>
        <w:tc>
          <w:tcPr>
            <w:tcW w:w="7313" w:type="dxa"/>
            <w:tcBorders>
              <w:top w:val="single" w:color="auto" w:sz="4" w:space="0"/>
              <w:left w:val="single" w:color="auto" w:sz="4" w:space="0"/>
              <w:bottom w:val="single" w:color="auto" w:sz="4" w:space="0"/>
              <w:right w:val="single" w:color="auto" w:sz="4" w:space="0"/>
            </w:tcBorders>
          </w:tcPr>
          <w:p w14:paraId="2123FF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57" w:type="dxa"/>
            <w:tcBorders>
              <w:top w:val="single" w:color="auto" w:sz="4" w:space="0"/>
              <w:left w:val="single" w:color="auto" w:sz="4" w:space="0"/>
              <w:bottom w:val="single" w:color="auto" w:sz="4" w:space="0"/>
              <w:right w:val="single" w:color="auto" w:sz="4" w:space="0"/>
            </w:tcBorders>
          </w:tcPr>
          <w:p w14:paraId="37FA92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56</w:t>
            </w:r>
          </w:p>
        </w:tc>
      </w:tr>
    </w:tbl>
    <w:p w14:paraId="362B64F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5F05E53">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3.4.2.1. Обучение первоначальным навыкам управления транспортным средством.</w:t>
      </w:r>
    </w:p>
    <w:p w14:paraId="34EC769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57A70EE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D746EF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6223709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2B4498C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584534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FDB3AED">
      <w:pPr>
        <w:widowControl w:val="0"/>
        <w:autoSpaceDE w:val="0"/>
        <w:autoSpaceDN w:val="0"/>
        <w:adjustRightInd w:val="0"/>
        <w:spacing w:after="0" w:line="240" w:lineRule="auto"/>
        <w:jc w:val="both"/>
        <w:outlineLvl w:val="4"/>
        <w:rPr>
          <w:rFonts w:ascii="Arial" w:hAnsi="Arial" w:cs="Arial" w:eastAsiaTheme="minorEastAsia"/>
          <w:b/>
          <w:bCs/>
          <w:sz w:val="24"/>
          <w:szCs w:val="24"/>
          <w:lang w:eastAsia="ru-RU"/>
        </w:rPr>
      </w:pPr>
      <w:r>
        <w:rPr>
          <w:rFonts w:ascii="Arial" w:hAnsi="Arial" w:cs="Arial" w:eastAsiaTheme="minorEastAsia"/>
          <w:b/>
          <w:bCs/>
          <w:sz w:val="24"/>
          <w:szCs w:val="24"/>
          <w:lang w:eastAsia="ru-RU"/>
        </w:rPr>
        <w:t>3.4.2.2. Обучение управлению транспортным средством на дорогах.</w:t>
      </w:r>
    </w:p>
    <w:p w14:paraId="754CDBB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B5452A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8B238FF">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IV. Планируемые результаты освоения Программы</w:t>
      </w:r>
    </w:p>
    <w:p w14:paraId="441B58C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D72A51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 В результате освоения образовательной программы обучающиеся должны знать:</w:t>
      </w:r>
    </w:p>
    <w:p w14:paraId="4BA26B0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p w14:paraId="60CCD99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 и перевозок пассажиров и багажа;</w:t>
      </w:r>
    </w:p>
    <w:p w14:paraId="50819F9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в области обеспечения безопасности дорожного движения;</w:t>
      </w:r>
    </w:p>
    <w:p w14:paraId="361282F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правила обязательного страхования гражданской ответственности владельцев транспортных средств;</w:t>
      </w:r>
    </w:p>
    <w:p w14:paraId="1F4C5E7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безопасного управления транспортными средствами;</w:t>
      </w:r>
    </w:p>
    <w:p w14:paraId="1CB8831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цели и задачи управления системами "водитель - автомобиль - дорога" и "водитель - автомобиль";</w:t>
      </w:r>
    </w:p>
    <w:p w14:paraId="3AD83D5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режимы движения с учетом дорожных условий, в том числе, особенностей дорожного покрытия;</w:t>
      </w:r>
    </w:p>
    <w:p w14:paraId="5739D0C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конструктивных характеристик автомобиля на работоспособность и психофизиологическое состояние водителей;</w:t>
      </w:r>
    </w:p>
    <w:p w14:paraId="03E91CD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особенности наблюдения за дорожной обстановкой;</w:t>
      </w:r>
    </w:p>
    <w:p w14:paraId="4BC3BC0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способы контроля безопасной дистанции и бокового интервала;</w:t>
      </w:r>
    </w:p>
    <w:p w14:paraId="3D085C1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последовательность действий при вызове аварийных и спасательных служб;</w:t>
      </w:r>
    </w:p>
    <w:p w14:paraId="2EE181B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обеспечения безопасности наиболее уязвимых участников дорожного движения: пешеходов, велосипедистов;</w:t>
      </w:r>
    </w:p>
    <w:p w14:paraId="579920D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обеспечения детской пассажирской безопасности;</w:t>
      </w:r>
    </w:p>
    <w:p w14:paraId="2A92469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последствия, связанные с нарушением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водителями транспортных средств;</w:t>
      </w:r>
    </w:p>
    <w:p w14:paraId="6EAEF05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назначение, устройство, взаимодействие и принцип работы основных механизмов, приборов и деталей транспортного средства;</w:t>
      </w:r>
    </w:p>
    <w:p w14:paraId="5DA46C2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признаки неисправностей, возникающих в пути;</w:t>
      </w:r>
    </w:p>
    <w:p w14:paraId="6BDB804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меры ответственности за нарушение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p w14:paraId="012D594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погодно-климатических и дорожных условий на безопасность дорожного движения;</w:t>
      </w:r>
    </w:p>
    <w:p w14:paraId="62BA955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правила по охране труда в процессе эксплуатации транспортного средства и обращении с эксплуатационными материалами;</w:t>
      </w:r>
    </w:p>
    <w:p w14:paraId="413FCCF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трудового законодательства Российской Федерации, нормативные правовые акты, регулирующие режим труда и отдыха водителей;</w:t>
      </w:r>
    </w:p>
    <w:p w14:paraId="654E0AC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установленные заводом-изготовителем периодичности технического обслуживания и ремонта;</w:t>
      </w:r>
    </w:p>
    <w:p w14:paraId="0A6184F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инструкции по использованию в работе установленного на транспортном средстве оборудования и приборов;</w:t>
      </w:r>
    </w:p>
    <w:p w14:paraId="2E3AA11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6658B9D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F1EBCF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520D8F0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правовые аспекты (права, обязанности и ответственность) оказания первой помощи;</w:t>
      </w:r>
    </w:p>
    <w:p w14:paraId="010EE46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fldChar w:fldCharType="begin"/>
      </w:r>
      <w:r>
        <w:instrText xml:space="preserve"> HYPERLINK "https://login.consultant.ru/link/?req=doc&amp;base=LAW&amp;n=477698&amp;date=29.09.2025&amp;dst=100013&amp;field=134&amp;demo=1" \o "Приказ Минздрава России от 03.05.2024 N 220н "Об утверждении Порядка оказания первой помощи" (Зарегистрировано в Минюсте России 31.05.2024 N 78363){КонсультантПлюс}" </w:instrText>
      </w:r>
      <w:r>
        <w:fldChar w:fldCharType="separate"/>
      </w:r>
      <w:r>
        <w:rPr>
          <w:rFonts w:ascii="Times New Roman" w:hAnsi="Times New Roman" w:cs="Times New Roman" w:eastAsiaTheme="minorEastAsia"/>
          <w:color w:val="0000FF"/>
          <w:sz w:val="24"/>
          <w:szCs w:val="24"/>
          <w:lang w:eastAsia="ru-RU"/>
        </w:rPr>
        <w:t>порядок</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оказания первой помощи;</w:t>
      </w:r>
    </w:p>
    <w:p w14:paraId="343B539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565293A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 В результате освоения образовательной программы обучающиеся должны уметь:</w:t>
      </w:r>
    </w:p>
    <w:p w14:paraId="2550D29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 и эффективно управлять транспортным средством в различных условиях движения;</w:t>
      </w:r>
    </w:p>
    <w:p w14:paraId="1FC5B44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соблюдать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p w14:paraId="7AC4186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управлять своим эмоциональным состоянием;</w:t>
      </w:r>
    </w:p>
    <w:p w14:paraId="0ECA267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конструктивно разрешать противоречия и конфликты, возникающие в дорожном движении;</w:t>
      </w:r>
    </w:p>
    <w:p w14:paraId="2F8C395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выполнять ежедневное техническое обслуживание транспортного средства;</w:t>
      </w:r>
    </w:p>
    <w:p w14:paraId="2596183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проверять техническое состояние транспортного средства;</w:t>
      </w:r>
    </w:p>
    <w:p w14:paraId="4C8AE4C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устранять мелкие неисправности в процессе эксплуатации транспортного средства, не требующие разборки узлов и агрегатов;</w:t>
      </w:r>
    </w:p>
    <w:p w14:paraId="235519F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3C4970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8B4313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выбирать безопасные скорость, дистанцию и интервал в различных условиях движения;</w:t>
      </w:r>
    </w:p>
    <w:p w14:paraId="428485B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использовать зеркала заднего вида при движении и маневрировании;</w:t>
      </w:r>
    </w:p>
    <w:p w14:paraId="2FB803A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14:paraId="3A549A4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своевременно принимать правильные решения и уверенно действовать в сложных и опасных дорожных ситуациях;</w:t>
      </w:r>
    </w:p>
    <w:p w14:paraId="3808F44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использовать средства тушения пожара;</w:t>
      </w:r>
    </w:p>
    <w:p w14:paraId="61EBFE9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использовать установленное на транспортном средстве оборудование и приборы;</w:t>
      </w:r>
    </w:p>
    <w:p w14:paraId="153A4CF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заполнять документацию, связанную со спецификой эксплуатации транспортного средства;</w:t>
      </w:r>
    </w:p>
    <w:p w14:paraId="08BCD7F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проводить мероприятия по оказанию первой помощи пострадавшим в дорожно-транспортном происшествии;</w:t>
      </w:r>
    </w:p>
    <w:p w14:paraId="0934FFB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совершенствовать свои навыки управления транспортным средством.</w:t>
      </w:r>
    </w:p>
    <w:p w14:paraId="251FED3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518EC09">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 Условия реализации Программы</w:t>
      </w:r>
    </w:p>
    <w:p w14:paraId="6C1486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FD4A1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CACCF4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проводится с использованием учебно-материальной базы, соответствующей требованиям, установленным </w:t>
      </w:r>
      <w:r>
        <w:fldChar w:fldCharType="begin"/>
      </w:r>
      <w:r>
        <w:instrText xml:space="preserve"> HYPERLINK "https://login.consultant.ru/link/?req=doc&amp;base=LAW&amp;n=509416&amp;date=29.09.2025&amp;dst=317&amp;field=134&amp;demo=1"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абзацем вторым пункта 1 статьи 26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N 196-ФЗ.</w:t>
      </w:r>
    </w:p>
    <w:p w14:paraId="0AAB836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Теоретическое обучение проводится в оборудованных учебных кабинетах.</w:t>
      </w:r>
    </w:p>
    <w:p w14:paraId="488AD6A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r>
        <w:fldChar w:fldCharType="begin"/>
      </w:r>
      <w:r>
        <w:instrText xml:space="preserve"> HYPERLINK "https://login.consultant.ru/link/?req=doc&amp;base=LAW&amp;n=459467&amp;date=29.09.2025&amp;dst=100009&amp;field=134&amp;demo=1"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Правилами</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6CF8AA6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Наполняемость учебной группы не должна превышать 30 человек.</w:t>
      </w:r>
    </w:p>
    <w:p w14:paraId="10241D7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4F0ED39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fldChar w:fldCharType="begin"/>
      </w:r>
      <w:r>
        <w:instrText xml:space="preserve"> HYPERLINK "https://login.consultant.ru/link/?req=doc&amp;base=LAW&amp;n=372212&amp;date=29.09.2025&amp;dst=100019&amp;field=134&amp;demo=1" \o "Приказ Минобрнауки России N 885, Минпросвещения России N 390 от 05.08.2020 (ред. от 18.11.2020) "О практической подготовке обучающихся" (вместе с "Положением о практической подготовке обучающихся") (Зарегистрировано в Минюсте России 11.09.2020 N 59778){Консуль" </w:instrText>
      </w:r>
      <w:r>
        <w:fldChar w:fldCharType="separate"/>
      </w:r>
      <w:r>
        <w:rPr>
          <w:rFonts w:ascii="Times New Roman" w:hAnsi="Times New Roman" w:cs="Times New Roman" w:eastAsiaTheme="minorEastAsia"/>
          <w:color w:val="0000FF"/>
          <w:sz w:val="24"/>
          <w:szCs w:val="24"/>
          <w:lang w:eastAsia="ru-RU"/>
        </w:rPr>
        <w:t>Положением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521E879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1614D6B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55E62AF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fldChar w:fldCharType="begin"/>
      </w:r>
      <w:r>
        <w:instrText xml:space="preserve"> HYPERLINK \l "Par2754" \o "5.4. Материально-технические условия реализации образовательной программы." </w:instrText>
      </w:r>
      <w:r>
        <w:fldChar w:fldCharType="separate"/>
      </w:r>
      <w:r>
        <w:rPr>
          <w:rFonts w:ascii="Times New Roman" w:hAnsi="Times New Roman" w:cs="Times New Roman" w:eastAsiaTheme="minorEastAsia"/>
          <w:color w:val="0000FF"/>
          <w:sz w:val="24"/>
          <w:szCs w:val="24"/>
          <w:lang w:eastAsia="ru-RU"/>
        </w:rPr>
        <w:t>пунктом 5.4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Программы.</w:t>
      </w:r>
    </w:p>
    <w:p w14:paraId="744502F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2C290D7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618B5F9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545D2FB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занятии по вождению мастер производственного обучения вождению транспортных средств должен иметь при себе:</w:t>
      </w:r>
    </w:p>
    <w:p w14:paraId="3C9F2A4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4BDCDA6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водительское удостоверение на право управления транспортным средством соответствующей категории или подкатегории;</w:t>
      </w:r>
    </w:p>
    <w:p w14:paraId="46A0DA6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1854E8A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fldChar w:fldCharType="begin"/>
      </w:r>
      <w:r>
        <w:instrText xml:space="preserve"> HYPERLINK \l "Par2754" \o "5.4. Материально-технические условия реализации образовательной программы." </w:instrText>
      </w:r>
      <w:r>
        <w:fldChar w:fldCharType="separate"/>
      </w:r>
      <w:r>
        <w:rPr>
          <w:rFonts w:ascii="Times New Roman" w:hAnsi="Times New Roman" w:cs="Times New Roman" w:eastAsiaTheme="minorEastAsia"/>
          <w:color w:val="0000FF"/>
          <w:sz w:val="24"/>
          <w:szCs w:val="24"/>
          <w:lang w:eastAsia="ru-RU"/>
        </w:rPr>
        <w:t>пунктом 5.4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Программы.</w:t>
      </w:r>
    </w:p>
    <w:p w14:paraId="43EA244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746126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 Кадровые условия реализации образовательной программы.</w:t>
      </w:r>
    </w:p>
    <w:p w14:paraId="4AE132C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r>
        <w:fldChar w:fldCharType="begin"/>
      </w:r>
      <w:r>
        <w:instrText xml:space="preserve"> HYPERLINK "https://login.consultant.ru/link/?req=doc&amp;base=LAW&amp;n=499764&amp;date=29.09.2025&amp;dst=417&amp;field=134&amp;demo=1"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частью 1 статьи 46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42F0964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r>
        <w:fldChar w:fldCharType="begin"/>
      </w:r>
      <w:r>
        <w:instrText xml:space="preserve"> HYPERLINK "https://login.consultant.ru/link/?req=doc&amp;base=LAW&amp;n=116278&amp;date=29.09.2025&amp;demo=1" \o "Приказ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 </w:instrText>
      </w:r>
      <w:r>
        <w:fldChar w:fldCharType="separate"/>
      </w:r>
      <w:r>
        <w:rPr>
          <w:rFonts w:ascii="Times New Roman" w:hAnsi="Times New Roman" w:cs="Times New Roman" w:eastAsiaTheme="minorEastAsia"/>
          <w:color w:val="0000FF"/>
          <w:sz w:val="24"/>
          <w:szCs w:val="24"/>
          <w:lang w:eastAsia="ru-RU"/>
        </w:rPr>
        <w:t>N 761н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r>
        <w:fldChar w:fldCharType="begin"/>
      </w:r>
      <w:r>
        <w:instrText xml:space="preserve"> HYPERLINK "https://login.consultant.ru/link/?req=doc&amp;base=LAW&amp;n=504619&amp;date=29.09.2025&amp;demo=1" \o "Приказ Минтруда России от 21.03.2025 N 136н "Об утверждении профессионального стандарта "Педагог профессионального обучения, среднего профессионального образования" (Зарегистрировано в Минюсте России 25.04.2025 N 81971){КонсультантПлюс}" </w:instrText>
      </w:r>
      <w:r>
        <w:fldChar w:fldCharType="separate"/>
      </w:r>
      <w:r>
        <w:rPr>
          <w:rFonts w:ascii="Times New Roman" w:hAnsi="Times New Roman" w:cs="Times New Roman" w:eastAsiaTheme="minorEastAsia"/>
          <w:color w:val="0000FF"/>
          <w:sz w:val="24"/>
          <w:szCs w:val="24"/>
          <w:lang w:eastAsia="ru-RU"/>
        </w:rPr>
        <w:t>N 136н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57D69A7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r>
        <w:fldChar w:fldCharType="begin"/>
      </w:r>
      <w:r>
        <w:instrText xml:space="preserve"> HYPERLINK "https://login.consultant.ru/link/?req=doc&amp;base=LAW&amp;n=309153&amp;date=29.09.2025&amp;dst=100009&amp;field=134&amp;demo=1" \o "Приказ Минтруда России от 28.09.2018 N 603н "Об утверждении профессионального стандарта "Мастер производственного обучения вождению транспортных средств соответствующих категорий и подкатегорий" (Зарегистрировано в Минюсте России 16.10.2018 N 52440){Консультан" </w:instrText>
      </w:r>
      <w:r>
        <w:fldChar w:fldCharType="separate"/>
      </w:r>
      <w:r>
        <w:rPr>
          <w:rFonts w:ascii="Times New Roman" w:hAnsi="Times New Roman" w:cs="Times New Roman" w:eastAsiaTheme="minorEastAsia"/>
          <w:color w:val="0000FF"/>
          <w:sz w:val="24"/>
          <w:szCs w:val="24"/>
          <w:lang w:eastAsia="ru-RU"/>
        </w:rPr>
        <w:t>стандартом</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9DCC87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5.3. Информационно-методические условия реализации образовательной программы включают:</w:t>
      </w:r>
    </w:p>
    <w:p w14:paraId="7FC08E7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учебный план;</w:t>
      </w:r>
    </w:p>
    <w:p w14:paraId="3EA9DD5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календарный учебный график;</w:t>
      </w:r>
    </w:p>
    <w:p w14:paraId="4E258C3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рабочие программы учебных предметов;</w:t>
      </w:r>
    </w:p>
    <w:p w14:paraId="5B3818B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методические материалы и разработки;</w:t>
      </w:r>
    </w:p>
    <w:p w14:paraId="60B3119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расписание занятий.</w:t>
      </w:r>
    </w:p>
    <w:p w14:paraId="4987719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bookmarkStart w:id="3" w:name="Par2754"/>
      <w:bookmarkEnd w:id="3"/>
      <w:r>
        <w:rPr>
          <w:rFonts w:ascii="Times New Roman" w:hAnsi="Times New Roman" w:cs="Times New Roman" w:eastAsiaTheme="minorEastAsia"/>
          <w:sz w:val="24"/>
          <w:szCs w:val="24"/>
          <w:lang w:eastAsia="ru-RU"/>
        </w:rPr>
        <w:t>5.4. Материально-технические условия реализации образовательной программы.</w:t>
      </w:r>
    </w:p>
    <w:p w14:paraId="16C2E55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необходимых учебных кабинетов определяется по формуле:</w:t>
      </w:r>
    </w:p>
    <w:p w14:paraId="42EB1A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B6435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position w:val="-31"/>
          <w:sz w:val="24"/>
          <w:szCs w:val="24"/>
          <w:lang w:eastAsia="ru-RU"/>
        </w:rPr>
        <w:drawing>
          <wp:inline distT="0" distB="0" distL="0" distR="0">
            <wp:extent cx="925830" cy="549910"/>
            <wp:effectExtent l="0" t="0" r="762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25830" cy="549910"/>
                    </a:xfrm>
                    <a:prstGeom prst="rect">
                      <a:avLst/>
                    </a:prstGeom>
                    <a:noFill/>
                    <a:ln>
                      <a:noFill/>
                    </a:ln>
                  </pic:spPr>
                </pic:pic>
              </a:graphicData>
            </a:graphic>
          </wp:inline>
        </w:drawing>
      </w:r>
    </w:p>
    <w:p w14:paraId="031C25D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B5B57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где:</w:t>
      </w:r>
    </w:p>
    <w:p w14:paraId="299B2F7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 - число необходимых учебных кабинетов;</w:t>
      </w:r>
    </w:p>
    <w:p w14:paraId="21747E4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w:t>
      </w:r>
      <w:r>
        <w:rPr>
          <w:rFonts w:ascii="Times New Roman" w:hAnsi="Times New Roman" w:cs="Times New Roman" w:eastAsiaTheme="minorEastAsia"/>
          <w:sz w:val="24"/>
          <w:szCs w:val="24"/>
          <w:vertAlign w:val="subscript"/>
          <w:lang w:eastAsia="ru-RU"/>
        </w:rPr>
        <w:t>гр</w:t>
      </w:r>
      <w:r>
        <w:rPr>
          <w:rFonts w:ascii="Times New Roman" w:hAnsi="Times New Roman" w:cs="Times New Roman" w:eastAsiaTheme="minorEastAsia"/>
          <w:sz w:val="24"/>
          <w:szCs w:val="24"/>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4CEB470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 количество учебных групп;</w:t>
      </w:r>
    </w:p>
    <w:p w14:paraId="1A63196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w:t>
      </w:r>
      <w:r>
        <w:rPr>
          <w:rFonts w:ascii="Times New Roman" w:hAnsi="Times New Roman" w:cs="Times New Roman" w:eastAsiaTheme="minorEastAsia"/>
          <w:sz w:val="24"/>
          <w:szCs w:val="24"/>
          <w:vertAlign w:val="subscript"/>
          <w:lang w:eastAsia="ru-RU"/>
        </w:rPr>
        <w:t>пом</w:t>
      </w:r>
      <w:r>
        <w:rPr>
          <w:rFonts w:ascii="Times New Roman" w:hAnsi="Times New Roman" w:cs="Times New Roman" w:eastAsiaTheme="minorEastAsia"/>
          <w:sz w:val="24"/>
          <w:szCs w:val="24"/>
          <w:lang w:eastAsia="ru-RU"/>
        </w:rPr>
        <w:t xml:space="preserve"> - фонд времени использования учебного кабинета в часах.</w:t>
      </w:r>
    </w:p>
    <w:p w14:paraId="5F6046E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rFonts w:ascii="Times New Roman" w:hAnsi="Times New Roman" w:cs="Times New Roman" w:eastAsiaTheme="minorEastAsia"/>
          <w:sz w:val="24"/>
          <w:szCs w:val="24"/>
          <w:vertAlign w:val="subscript"/>
          <w:lang w:eastAsia="ru-RU"/>
        </w:rPr>
        <w:t>гр</w:t>
      </w:r>
      <w:r>
        <w:rPr>
          <w:rFonts w:ascii="Times New Roman" w:hAnsi="Times New Roman" w:cs="Times New Roman" w:eastAsiaTheme="minorEastAsia"/>
          <w:sz w:val="24"/>
          <w:szCs w:val="24"/>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65B7A19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fldChar w:fldCharType="begin"/>
      </w:r>
      <w:r>
        <w:instrText xml:space="preserve"> HYPERLINK "https://login.consultant.ru/link/?req=doc&amp;base=LAW&amp;n=506719&amp;date=29.09.2025&amp;dst=281&amp;field=134&amp;demo=1"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пункту 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14:paraId="24B701C9">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695A38C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Механическое транспортное средство, используемое для обучения вождению, согласно </w:t>
      </w:r>
      <w:r>
        <w:fldChar w:fldCharType="begin"/>
      </w:r>
      <w:r>
        <w:instrText xml:space="preserve"> HYPERLINK "https://login.consultant.ru/link/?req=doc&amp;base=LAW&amp;n=506719&amp;date=29.09.2025&amp;dst=101123&amp;field=134&amp;demo=1"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пункту 5</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r>
        <w:fldChar w:fldCharType="begin"/>
      </w:r>
      <w:r>
        <w:instrText xml:space="preserve"> HYPERLINK "https://login.consultant.ru/link/?req=doc&amp;base=LAW&amp;n=506719&amp;date=29.09.2025&amp;dst=100763&amp;field=134&amp;demo=1"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пункту 8</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Основных положений.</w:t>
      </w:r>
    </w:p>
    <w:p w14:paraId="256C0E9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r>
        <w:fldChar w:fldCharType="begin"/>
      </w:r>
      <w:r>
        <w:instrText xml:space="preserve"> HYPERLINK "https://login.consultant.ru/link/?req=doc&amp;base=LAW&amp;n=509416&amp;date=29.09.2025&amp;dst=100107&amp;field=134&amp;demo=1"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пунктом 1 статьи 16</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w:t>
      </w:r>
      <w:r>
        <w:fldChar w:fldCharType="begin"/>
      </w:r>
      <w:r>
        <w:instrText xml:space="preserve"> HYPERLINK "https://login.consultant.ru/link/?req=doc&amp;base=LAW&amp;n=509416&amp;date=29.09.2025&amp;dst=203&amp;field=134&amp;demo=1" \o "Федеральный закон от 10.12.1995 N 196-ФЗ (ред. от 07.07.2025) "О безопасности дорожного движения"{КонсультантПлюс}" </w:instrText>
      </w:r>
      <w:r>
        <w:fldChar w:fldCharType="separate"/>
      </w:r>
      <w:r>
        <w:rPr>
          <w:rFonts w:ascii="Times New Roman" w:hAnsi="Times New Roman" w:cs="Times New Roman" w:eastAsiaTheme="minorEastAsia"/>
          <w:color w:val="0000FF"/>
          <w:sz w:val="24"/>
          <w:szCs w:val="24"/>
          <w:lang w:eastAsia="ru-RU"/>
        </w:rPr>
        <w:t>пунктом 1 статьи 20</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N 196-ФЗ.</w:t>
      </w:r>
    </w:p>
    <w:p w14:paraId="7366B33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6FF4240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1EC98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position w:val="-24"/>
          <w:sz w:val="24"/>
          <w:szCs w:val="24"/>
          <w:lang w:eastAsia="ru-RU"/>
        </w:rPr>
        <w:drawing>
          <wp:inline distT="0" distB="0" distL="0" distR="0">
            <wp:extent cx="1245235" cy="4711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5235" cy="471170"/>
                    </a:xfrm>
                    <a:prstGeom prst="rect">
                      <a:avLst/>
                    </a:prstGeom>
                    <a:noFill/>
                    <a:ln>
                      <a:noFill/>
                    </a:ln>
                  </pic:spPr>
                </pic:pic>
              </a:graphicData>
            </a:graphic>
          </wp:inline>
        </w:drawing>
      </w:r>
    </w:p>
    <w:p w14:paraId="03CE3BC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F0B769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где:</w:t>
      </w:r>
    </w:p>
    <w:p w14:paraId="6CDB79B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K - количество обучающихся в год;</w:t>
      </w:r>
    </w:p>
    <w:p w14:paraId="0B07E745">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60FC00D8">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52 - количество недель в году;</w:t>
      </w:r>
    </w:p>
    <w:p w14:paraId="327E6912">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r>
        <w:rPr>
          <w:rFonts w:ascii="Times New Roman" w:hAnsi="Times New Roman" w:cs="Times New Roman" w:eastAsiaTheme="minorEastAsia"/>
          <w:sz w:val="24"/>
          <w:szCs w:val="24"/>
          <w:vertAlign w:val="subscript"/>
          <w:lang w:eastAsia="ru-RU"/>
        </w:rPr>
        <w:t>тс</w:t>
      </w:r>
      <w:r>
        <w:rPr>
          <w:rFonts w:ascii="Times New Roman" w:hAnsi="Times New Roman" w:cs="Times New Roman" w:eastAsiaTheme="minorEastAsia"/>
          <w:sz w:val="24"/>
          <w:szCs w:val="24"/>
          <w:lang w:eastAsia="ru-RU"/>
        </w:rPr>
        <w:t xml:space="preserve"> - количество учебных транспортных средств;</w:t>
      </w:r>
    </w:p>
    <w:p w14:paraId="48CB1CA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T - количество часов вождения в соответствии с учебным планом образовательной программы.</w:t>
      </w:r>
    </w:p>
    <w:p w14:paraId="7FCB52D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573A209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548FBE0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D1DFE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средств обучения</w:t>
      </w:r>
    </w:p>
    <w:p w14:paraId="5633205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51C171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12</w:t>
      </w:r>
    </w:p>
    <w:p w14:paraId="21E575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6350"/>
        <w:gridCol w:w="1304"/>
        <w:gridCol w:w="1417"/>
      </w:tblGrid>
      <w:tr w14:paraId="3A511C49">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55BE77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средств обучения</w:t>
            </w:r>
          </w:p>
        </w:tc>
        <w:tc>
          <w:tcPr>
            <w:tcW w:w="1304" w:type="dxa"/>
            <w:tcBorders>
              <w:top w:val="single" w:color="auto" w:sz="4" w:space="0"/>
              <w:left w:val="single" w:color="auto" w:sz="4" w:space="0"/>
              <w:bottom w:val="single" w:color="auto" w:sz="4" w:space="0"/>
              <w:right w:val="single" w:color="auto" w:sz="4" w:space="0"/>
            </w:tcBorders>
          </w:tcPr>
          <w:p w14:paraId="7C0E59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w:t>
            </w:r>
          </w:p>
        </w:tc>
        <w:tc>
          <w:tcPr>
            <w:tcW w:w="1417" w:type="dxa"/>
            <w:tcBorders>
              <w:top w:val="single" w:color="auto" w:sz="4" w:space="0"/>
              <w:left w:val="single" w:color="auto" w:sz="4" w:space="0"/>
              <w:bottom w:val="single" w:color="auto" w:sz="4" w:space="0"/>
              <w:right w:val="single" w:color="auto" w:sz="4" w:space="0"/>
            </w:tcBorders>
          </w:tcPr>
          <w:p w14:paraId="0B218E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w:t>
            </w:r>
          </w:p>
        </w:tc>
      </w:tr>
      <w:tr w14:paraId="0C2EE5D1">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17B43E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Технические средства обучения</w:t>
            </w:r>
          </w:p>
        </w:tc>
      </w:tr>
      <w:tr w14:paraId="25B1D4CA">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209A30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Компьютер</w:t>
            </w:r>
          </w:p>
        </w:tc>
        <w:tc>
          <w:tcPr>
            <w:tcW w:w="1304" w:type="dxa"/>
            <w:tcBorders>
              <w:top w:val="single" w:color="auto" w:sz="4" w:space="0"/>
              <w:left w:val="single" w:color="auto" w:sz="4" w:space="0"/>
              <w:right w:val="single" w:color="auto" w:sz="4" w:space="0"/>
            </w:tcBorders>
          </w:tcPr>
          <w:p w14:paraId="7FC3C5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E7161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990C97B">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548F9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Технические средства демонстрации аудиовизуальной информации</w:t>
            </w:r>
          </w:p>
        </w:tc>
        <w:tc>
          <w:tcPr>
            <w:tcW w:w="1304" w:type="dxa"/>
            <w:tcBorders>
              <w:left w:val="single" w:color="auto" w:sz="4" w:space="0"/>
              <w:bottom w:val="single" w:color="auto" w:sz="4" w:space="0"/>
              <w:right w:val="single" w:color="auto" w:sz="4" w:space="0"/>
            </w:tcBorders>
          </w:tcPr>
          <w:p w14:paraId="142666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1BDC74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56A7C1B">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F68F8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 по учебным предметам</w:t>
            </w:r>
          </w:p>
          <w:p w14:paraId="6BDE7C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(допустимо представлять в виде плаката, стенда, модели, фильма, мультимедийных слайдов)</w:t>
            </w:r>
          </w:p>
        </w:tc>
      </w:tr>
      <w:tr w14:paraId="006C08AF">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0FF5A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tc>
      </w:tr>
      <w:tr w14:paraId="068FB684">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13157F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Общие положения, основные понятия и термины</w:t>
            </w:r>
          </w:p>
        </w:tc>
        <w:tc>
          <w:tcPr>
            <w:tcW w:w="1304" w:type="dxa"/>
            <w:tcBorders>
              <w:top w:val="single" w:color="auto" w:sz="4" w:space="0"/>
              <w:left w:val="single" w:color="auto" w:sz="4" w:space="0"/>
              <w:right w:val="single" w:color="auto" w:sz="4" w:space="0"/>
            </w:tcBorders>
          </w:tcPr>
          <w:p w14:paraId="134EEC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179409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E6BF55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5D256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Общие обязанности водителей</w:t>
            </w:r>
          </w:p>
        </w:tc>
        <w:tc>
          <w:tcPr>
            <w:tcW w:w="1304" w:type="dxa"/>
            <w:tcBorders>
              <w:left w:val="single" w:color="auto" w:sz="4" w:space="0"/>
              <w:right w:val="single" w:color="auto" w:sz="4" w:space="0"/>
            </w:tcBorders>
          </w:tcPr>
          <w:p w14:paraId="67A464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9B2CB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2981FA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B2F5A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Последовательность действий при ДТП</w:t>
            </w:r>
          </w:p>
        </w:tc>
        <w:tc>
          <w:tcPr>
            <w:tcW w:w="1304" w:type="dxa"/>
            <w:tcBorders>
              <w:left w:val="single" w:color="auto" w:sz="4" w:space="0"/>
              <w:right w:val="single" w:color="auto" w:sz="4" w:space="0"/>
            </w:tcBorders>
          </w:tcPr>
          <w:p w14:paraId="109C28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97994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4A25C2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BD2A6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Опасное вождение</w:t>
            </w:r>
          </w:p>
        </w:tc>
        <w:tc>
          <w:tcPr>
            <w:tcW w:w="1304" w:type="dxa"/>
            <w:tcBorders>
              <w:left w:val="single" w:color="auto" w:sz="4" w:space="0"/>
              <w:right w:val="single" w:color="auto" w:sz="4" w:space="0"/>
            </w:tcBorders>
          </w:tcPr>
          <w:p w14:paraId="4C5F7B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67F1B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ED990D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C5B4D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Дорожные знаки</w:t>
            </w:r>
          </w:p>
        </w:tc>
        <w:tc>
          <w:tcPr>
            <w:tcW w:w="1304" w:type="dxa"/>
            <w:tcBorders>
              <w:left w:val="single" w:color="auto" w:sz="4" w:space="0"/>
              <w:right w:val="single" w:color="auto" w:sz="4" w:space="0"/>
            </w:tcBorders>
          </w:tcPr>
          <w:p w14:paraId="1EF797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69BBA0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F75C00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0AA7E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Дорожная разметка</w:t>
            </w:r>
          </w:p>
        </w:tc>
        <w:tc>
          <w:tcPr>
            <w:tcW w:w="1304" w:type="dxa"/>
            <w:tcBorders>
              <w:left w:val="single" w:color="auto" w:sz="4" w:space="0"/>
              <w:right w:val="single" w:color="auto" w:sz="4" w:space="0"/>
            </w:tcBorders>
          </w:tcPr>
          <w:p w14:paraId="4839ED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380EF5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FE5F61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F8EBF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Применение специальных сигналов</w:t>
            </w:r>
          </w:p>
        </w:tc>
        <w:tc>
          <w:tcPr>
            <w:tcW w:w="1304" w:type="dxa"/>
            <w:tcBorders>
              <w:left w:val="single" w:color="auto" w:sz="4" w:space="0"/>
              <w:right w:val="single" w:color="auto" w:sz="4" w:space="0"/>
            </w:tcBorders>
          </w:tcPr>
          <w:p w14:paraId="2D4975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0EC09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91C759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92793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пешеходов</w:t>
            </w:r>
          </w:p>
        </w:tc>
        <w:tc>
          <w:tcPr>
            <w:tcW w:w="1304" w:type="dxa"/>
            <w:tcBorders>
              <w:left w:val="single" w:color="auto" w:sz="4" w:space="0"/>
              <w:right w:val="single" w:color="auto" w:sz="4" w:space="0"/>
            </w:tcBorders>
          </w:tcPr>
          <w:p w14:paraId="2C5295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CDA9C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2DE694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AE653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Обязанности пассажиров</w:t>
            </w:r>
          </w:p>
        </w:tc>
        <w:tc>
          <w:tcPr>
            <w:tcW w:w="1304" w:type="dxa"/>
            <w:tcBorders>
              <w:left w:val="single" w:color="auto" w:sz="4" w:space="0"/>
              <w:right w:val="single" w:color="auto" w:sz="4" w:space="0"/>
            </w:tcBorders>
          </w:tcPr>
          <w:p w14:paraId="07DDA3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D0024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713C03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D346E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Сигналы светофора с демонстрацией режимов работы</w:t>
            </w:r>
          </w:p>
        </w:tc>
        <w:tc>
          <w:tcPr>
            <w:tcW w:w="1304" w:type="dxa"/>
            <w:tcBorders>
              <w:left w:val="single" w:color="auto" w:sz="4" w:space="0"/>
              <w:right w:val="single" w:color="auto" w:sz="4" w:space="0"/>
            </w:tcBorders>
          </w:tcPr>
          <w:p w14:paraId="55C67A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6A8D0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BF23A9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10A71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Сигналы регулировщика</w:t>
            </w:r>
          </w:p>
        </w:tc>
        <w:tc>
          <w:tcPr>
            <w:tcW w:w="1304" w:type="dxa"/>
            <w:tcBorders>
              <w:left w:val="single" w:color="auto" w:sz="4" w:space="0"/>
              <w:right w:val="single" w:color="auto" w:sz="4" w:space="0"/>
            </w:tcBorders>
          </w:tcPr>
          <w:p w14:paraId="0E012B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61FF7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9056A7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FD317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Применение аварийной сигнализации и знака аварийной остановки</w:t>
            </w:r>
          </w:p>
        </w:tc>
        <w:tc>
          <w:tcPr>
            <w:tcW w:w="1304" w:type="dxa"/>
            <w:tcBorders>
              <w:left w:val="single" w:color="auto" w:sz="4" w:space="0"/>
              <w:right w:val="single" w:color="auto" w:sz="4" w:space="0"/>
            </w:tcBorders>
          </w:tcPr>
          <w:p w14:paraId="7FA2CD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E25AE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400A0C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73654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Начало движения, маневрирование, порядок выполнения поворотов, способы разворота</w:t>
            </w:r>
          </w:p>
        </w:tc>
        <w:tc>
          <w:tcPr>
            <w:tcW w:w="1304" w:type="dxa"/>
            <w:tcBorders>
              <w:left w:val="single" w:color="auto" w:sz="4" w:space="0"/>
              <w:right w:val="single" w:color="auto" w:sz="4" w:space="0"/>
            </w:tcBorders>
          </w:tcPr>
          <w:p w14:paraId="79CBB2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C2EA7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CA2727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9A2C8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Расположение транспортных средств на проезжей части</w:t>
            </w:r>
          </w:p>
        </w:tc>
        <w:tc>
          <w:tcPr>
            <w:tcW w:w="1304" w:type="dxa"/>
            <w:tcBorders>
              <w:left w:val="single" w:color="auto" w:sz="4" w:space="0"/>
              <w:right w:val="single" w:color="auto" w:sz="4" w:space="0"/>
            </w:tcBorders>
          </w:tcPr>
          <w:p w14:paraId="4D31B6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9590C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F3D4F3C">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8AC63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Скорость движения</w:t>
            </w:r>
          </w:p>
        </w:tc>
        <w:tc>
          <w:tcPr>
            <w:tcW w:w="1304" w:type="dxa"/>
            <w:tcBorders>
              <w:left w:val="single" w:color="auto" w:sz="4" w:space="0"/>
              <w:bottom w:val="single" w:color="auto" w:sz="4" w:space="0"/>
              <w:right w:val="single" w:color="auto" w:sz="4" w:space="0"/>
            </w:tcBorders>
          </w:tcPr>
          <w:p w14:paraId="075EFB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4E58E9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C0007D6">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526B0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Обгон, опережение, встречный разъезд</w:t>
            </w:r>
          </w:p>
        </w:tc>
        <w:tc>
          <w:tcPr>
            <w:tcW w:w="1304" w:type="dxa"/>
            <w:tcBorders>
              <w:top w:val="single" w:color="auto" w:sz="4" w:space="0"/>
              <w:left w:val="single" w:color="auto" w:sz="4" w:space="0"/>
              <w:right w:val="single" w:color="auto" w:sz="4" w:space="0"/>
            </w:tcBorders>
          </w:tcPr>
          <w:p w14:paraId="027C37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1D7094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266095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B931B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Остановка и стоянка</w:t>
            </w:r>
          </w:p>
        </w:tc>
        <w:tc>
          <w:tcPr>
            <w:tcW w:w="1304" w:type="dxa"/>
            <w:tcBorders>
              <w:left w:val="single" w:color="auto" w:sz="4" w:space="0"/>
              <w:right w:val="single" w:color="auto" w:sz="4" w:space="0"/>
            </w:tcBorders>
          </w:tcPr>
          <w:p w14:paraId="3E41AC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5BB47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C4845E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39C50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перекрестков регулируемых, нерегулируемых, с круговым движением</w:t>
            </w:r>
          </w:p>
        </w:tc>
        <w:tc>
          <w:tcPr>
            <w:tcW w:w="1304" w:type="dxa"/>
            <w:tcBorders>
              <w:left w:val="single" w:color="auto" w:sz="4" w:space="0"/>
              <w:right w:val="single" w:color="auto" w:sz="4" w:space="0"/>
            </w:tcBorders>
          </w:tcPr>
          <w:p w14:paraId="07C971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3E16C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F8A0B6D">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22BDA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Проезд пешеходных переходов и мест остановок маршрутных транспортных средств</w:t>
            </w:r>
          </w:p>
        </w:tc>
        <w:tc>
          <w:tcPr>
            <w:tcW w:w="1304" w:type="dxa"/>
            <w:tcBorders>
              <w:left w:val="single" w:color="auto" w:sz="4" w:space="0"/>
              <w:bottom w:val="single" w:color="auto" w:sz="4" w:space="0"/>
              <w:right w:val="single" w:color="auto" w:sz="4" w:space="0"/>
            </w:tcBorders>
          </w:tcPr>
          <w:p w14:paraId="0B1F71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7E95F9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3EEDDA0">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006293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через железнодорожные пути</w:t>
            </w:r>
          </w:p>
        </w:tc>
        <w:tc>
          <w:tcPr>
            <w:tcW w:w="1304" w:type="dxa"/>
            <w:tcBorders>
              <w:top w:val="single" w:color="auto" w:sz="4" w:space="0"/>
              <w:left w:val="single" w:color="auto" w:sz="4" w:space="0"/>
              <w:right w:val="single" w:color="auto" w:sz="4" w:space="0"/>
            </w:tcBorders>
          </w:tcPr>
          <w:p w14:paraId="1DCD99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123F56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E4F2B5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E803D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по автомагистралям</w:t>
            </w:r>
          </w:p>
        </w:tc>
        <w:tc>
          <w:tcPr>
            <w:tcW w:w="1304" w:type="dxa"/>
            <w:tcBorders>
              <w:left w:val="single" w:color="auto" w:sz="4" w:space="0"/>
              <w:right w:val="single" w:color="auto" w:sz="4" w:space="0"/>
            </w:tcBorders>
          </w:tcPr>
          <w:p w14:paraId="693169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A9513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19D492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B8856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жилых зонах</w:t>
            </w:r>
          </w:p>
        </w:tc>
        <w:tc>
          <w:tcPr>
            <w:tcW w:w="1304" w:type="dxa"/>
            <w:tcBorders>
              <w:left w:val="single" w:color="auto" w:sz="4" w:space="0"/>
              <w:right w:val="single" w:color="auto" w:sz="4" w:space="0"/>
            </w:tcBorders>
          </w:tcPr>
          <w:p w14:paraId="5F27E4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9250C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F27620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29389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Приоритет маршрутных транспортных средств</w:t>
            </w:r>
          </w:p>
        </w:tc>
        <w:tc>
          <w:tcPr>
            <w:tcW w:w="1304" w:type="dxa"/>
            <w:tcBorders>
              <w:left w:val="single" w:color="auto" w:sz="4" w:space="0"/>
              <w:right w:val="single" w:color="auto" w:sz="4" w:space="0"/>
            </w:tcBorders>
          </w:tcPr>
          <w:p w14:paraId="0DF4E2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8F79F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C78F9E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E0FB1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Пользование внешними световыми приборами и звуковыми сигналами</w:t>
            </w:r>
          </w:p>
        </w:tc>
        <w:tc>
          <w:tcPr>
            <w:tcW w:w="1304" w:type="dxa"/>
            <w:tcBorders>
              <w:left w:val="single" w:color="auto" w:sz="4" w:space="0"/>
              <w:right w:val="single" w:color="auto" w:sz="4" w:space="0"/>
            </w:tcBorders>
          </w:tcPr>
          <w:p w14:paraId="360FC4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61838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4D70DF7">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CE4C1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Буксировка механических транспортных средств</w:t>
            </w:r>
          </w:p>
        </w:tc>
        <w:tc>
          <w:tcPr>
            <w:tcW w:w="1304" w:type="dxa"/>
            <w:tcBorders>
              <w:left w:val="single" w:color="auto" w:sz="4" w:space="0"/>
              <w:right w:val="single" w:color="auto" w:sz="4" w:space="0"/>
            </w:tcBorders>
          </w:tcPr>
          <w:p w14:paraId="5F5FF7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D6D89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A3F5A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404EA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Учебная езда</w:t>
            </w:r>
          </w:p>
        </w:tc>
        <w:tc>
          <w:tcPr>
            <w:tcW w:w="1304" w:type="dxa"/>
            <w:tcBorders>
              <w:left w:val="single" w:color="auto" w:sz="4" w:space="0"/>
              <w:right w:val="single" w:color="auto" w:sz="4" w:space="0"/>
            </w:tcBorders>
          </w:tcPr>
          <w:p w14:paraId="22D85D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DDCB6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705610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CD150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Перевозка людей</w:t>
            </w:r>
          </w:p>
        </w:tc>
        <w:tc>
          <w:tcPr>
            <w:tcW w:w="1304" w:type="dxa"/>
            <w:tcBorders>
              <w:left w:val="single" w:color="auto" w:sz="4" w:space="0"/>
              <w:right w:val="single" w:color="auto" w:sz="4" w:space="0"/>
            </w:tcBorders>
          </w:tcPr>
          <w:p w14:paraId="0B7521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E064F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81FBE7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630B4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Перевозка грузов</w:t>
            </w:r>
          </w:p>
        </w:tc>
        <w:tc>
          <w:tcPr>
            <w:tcW w:w="1304" w:type="dxa"/>
            <w:tcBorders>
              <w:left w:val="single" w:color="auto" w:sz="4" w:space="0"/>
              <w:right w:val="single" w:color="auto" w:sz="4" w:space="0"/>
            </w:tcBorders>
          </w:tcPr>
          <w:p w14:paraId="712AF1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0491E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A07CB2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26782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left w:val="single" w:color="auto" w:sz="4" w:space="0"/>
              <w:right w:val="single" w:color="auto" w:sz="4" w:space="0"/>
            </w:tcBorders>
          </w:tcPr>
          <w:p w14:paraId="6A4927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733E3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A9DBF4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849DA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Опознавательные и регистрационные знаки</w:t>
            </w:r>
          </w:p>
        </w:tc>
        <w:tc>
          <w:tcPr>
            <w:tcW w:w="1304" w:type="dxa"/>
            <w:tcBorders>
              <w:left w:val="single" w:color="auto" w:sz="4" w:space="0"/>
              <w:right w:val="single" w:color="auto" w:sz="4" w:space="0"/>
            </w:tcBorders>
          </w:tcPr>
          <w:p w14:paraId="7DA5CF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CD18A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BD626E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D3D72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Неисправности и условия, при которых запрещается эксплуатация транспортных средств</w:t>
            </w:r>
          </w:p>
        </w:tc>
        <w:tc>
          <w:tcPr>
            <w:tcW w:w="1304" w:type="dxa"/>
            <w:tcBorders>
              <w:left w:val="single" w:color="auto" w:sz="4" w:space="0"/>
              <w:right w:val="single" w:color="auto" w:sz="4" w:space="0"/>
            </w:tcBorders>
          </w:tcPr>
          <w:p w14:paraId="26A013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06F39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386395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FBD1B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Учебно-наглядное пособие для моделирования дорожных ситуаций</w:t>
            </w:r>
          </w:p>
        </w:tc>
        <w:tc>
          <w:tcPr>
            <w:tcW w:w="1304" w:type="dxa"/>
            <w:tcBorders>
              <w:left w:val="single" w:color="auto" w:sz="4" w:space="0"/>
              <w:right w:val="single" w:color="auto" w:sz="4" w:space="0"/>
            </w:tcBorders>
          </w:tcPr>
          <w:p w14:paraId="00EAB9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DD3DD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ACBFE3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1048E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Страхование гражданской ответственности владельцев транспортных средств</w:t>
            </w:r>
          </w:p>
        </w:tc>
        <w:tc>
          <w:tcPr>
            <w:tcW w:w="1304" w:type="dxa"/>
            <w:tcBorders>
              <w:left w:val="single" w:color="auto" w:sz="4" w:space="0"/>
              <w:right w:val="single" w:color="auto" w:sz="4" w:space="0"/>
            </w:tcBorders>
          </w:tcPr>
          <w:p w14:paraId="3F997C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F8047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C47F7A">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7D469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Ответственность за правонарушения в области дорожного движения</w:t>
            </w:r>
          </w:p>
        </w:tc>
        <w:tc>
          <w:tcPr>
            <w:tcW w:w="1304" w:type="dxa"/>
            <w:tcBorders>
              <w:left w:val="single" w:color="auto" w:sz="4" w:space="0"/>
              <w:bottom w:val="single" w:color="auto" w:sz="4" w:space="0"/>
              <w:right w:val="single" w:color="auto" w:sz="4" w:space="0"/>
            </w:tcBorders>
          </w:tcPr>
          <w:p w14:paraId="344A03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79FBC9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838CB21">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056953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Психофизиологические основы деятельности водителя</w:t>
            </w:r>
          </w:p>
        </w:tc>
      </w:tr>
      <w:tr w14:paraId="6D35C05B">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2CF095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Познавательные функции, системы восприятия и психомоторные навыки</w:t>
            </w:r>
          </w:p>
        </w:tc>
        <w:tc>
          <w:tcPr>
            <w:tcW w:w="1304" w:type="dxa"/>
            <w:tcBorders>
              <w:top w:val="single" w:color="auto" w:sz="4" w:space="0"/>
              <w:left w:val="single" w:color="auto" w:sz="4" w:space="0"/>
              <w:right w:val="single" w:color="auto" w:sz="4" w:space="0"/>
            </w:tcBorders>
          </w:tcPr>
          <w:p w14:paraId="61739B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525EE4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16C26F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81C1E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Эмоциональные состояния и профилактика конфликтов</w:t>
            </w:r>
          </w:p>
        </w:tc>
        <w:tc>
          <w:tcPr>
            <w:tcW w:w="1304" w:type="dxa"/>
            <w:tcBorders>
              <w:left w:val="single" w:color="auto" w:sz="4" w:space="0"/>
              <w:right w:val="single" w:color="auto" w:sz="4" w:space="0"/>
            </w:tcBorders>
          </w:tcPr>
          <w:p w14:paraId="6E5010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2854C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2ACE05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1E4AD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психофизиологических особенностей на управление транспортным средством</w:t>
            </w:r>
          </w:p>
        </w:tc>
        <w:tc>
          <w:tcPr>
            <w:tcW w:w="1304" w:type="dxa"/>
            <w:tcBorders>
              <w:left w:val="single" w:color="auto" w:sz="4" w:space="0"/>
              <w:right w:val="single" w:color="auto" w:sz="4" w:space="0"/>
            </w:tcBorders>
          </w:tcPr>
          <w:p w14:paraId="51A34F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B6E6C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C7F0D3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F4768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Воздействие на поведение водителя алкоголя, наркотических веществ и лекарственных препаратов</w:t>
            </w:r>
          </w:p>
        </w:tc>
        <w:tc>
          <w:tcPr>
            <w:tcW w:w="1304" w:type="dxa"/>
            <w:tcBorders>
              <w:left w:val="single" w:color="auto" w:sz="4" w:space="0"/>
              <w:right w:val="single" w:color="auto" w:sz="4" w:space="0"/>
            </w:tcBorders>
          </w:tcPr>
          <w:p w14:paraId="51A186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D8683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906571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21069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Факторы риска при вождении, особые факторы риска у начинающих и молодых водителей</w:t>
            </w:r>
          </w:p>
        </w:tc>
        <w:tc>
          <w:tcPr>
            <w:tcW w:w="1304" w:type="dxa"/>
            <w:tcBorders>
              <w:left w:val="single" w:color="auto" w:sz="4" w:space="0"/>
              <w:right w:val="single" w:color="auto" w:sz="4" w:space="0"/>
            </w:tcBorders>
          </w:tcPr>
          <w:p w14:paraId="7D6A55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8916B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548E604">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1A50DB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Профессиональное восприятие скорости и опасности</w:t>
            </w:r>
          </w:p>
        </w:tc>
        <w:tc>
          <w:tcPr>
            <w:tcW w:w="1304" w:type="dxa"/>
            <w:tcBorders>
              <w:left w:val="single" w:color="auto" w:sz="4" w:space="0"/>
              <w:bottom w:val="single" w:color="auto" w:sz="4" w:space="0"/>
              <w:right w:val="single" w:color="auto" w:sz="4" w:space="0"/>
            </w:tcBorders>
          </w:tcPr>
          <w:p w14:paraId="288F7C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72540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4A69FEC">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E96AA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w:t>
            </w:r>
          </w:p>
        </w:tc>
      </w:tr>
      <w:tr w14:paraId="25DE68F3">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13972A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Сложные дорожные условия</w:t>
            </w:r>
          </w:p>
        </w:tc>
        <w:tc>
          <w:tcPr>
            <w:tcW w:w="1304" w:type="dxa"/>
            <w:tcBorders>
              <w:top w:val="single" w:color="auto" w:sz="4" w:space="0"/>
              <w:left w:val="single" w:color="auto" w:sz="4" w:space="0"/>
              <w:right w:val="single" w:color="auto" w:sz="4" w:space="0"/>
            </w:tcBorders>
          </w:tcPr>
          <w:p w14:paraId="34C862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7C165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914FB30">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0B33F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Виды и причины ДТП</w:t>
            </w:r>
          </w:p>
        </w:tc>
        <w:tc>
          <w:tcPr>
            <w:tcW w:w="1304" w:type="dxa"/>
            <w:tcBorders>
              <w:left w:val="single" w:color="auto" w:sz="4" w:space="0"/>
              <w:bottom w:val="single" w:color="auto" w:sz="4" w:space="0"/>
              <w:right w:val="single" w:color="auto" w:sz="4" w:space="0"/>
            </w:tcBorders>
          </w:tcPr>
          <w:p w14:paraId="265B82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684CBB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4B399C3">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2AC6EF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Типичные опасные ситуации</w:t>
            </w:r>
          </w:p>
        </w:tc>
        <w:tc>
          <w:tcPr>
            <w:tcW w:w="1304" w:type="dxa"/>
            <w:tcBorders>
              <w:top w:val="single" w:color="auto" w:sz="4" w:space="0"/>
              <w:left w:val="single" w:color="auto" w:sz="4" w:space="0"/>
              <w:right w:val="single" w:color="auto" w:sz="4" w:space="0"/>
            </w:tcBorders>
          </w:tcPr>
          <w:p w14:paraId="6DAC87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54998C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16B4F0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4348F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Опасности при обгоне</w:t>
            </w:r>
          </w:p>
        </w:tc>
        <w:tc>
          <w:tcPr>
            <w:tcW w:w="1304" w:type="dxa"/>
            <w:tcBorders>
              <w:left w:val="single" w:color="auto" w:sz="4" w:space="0"/>
              <w:right w:val="single" w:color="auto" w:sz="4" w:space="0"/>
            </w:tcBorders>
          </w:tcPr>
          <w:p w14:paraId="6EF678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BAA94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4C4A44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1EEEB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Сложные метеоусловия</w:t>
            </w:r>
          </w:p>
        </w:tc>
        <w:tc>
          <w:tcPr>
            <w:tcW w:w="1304" w:type="dxa"/>
            <w:tcBorders>
              <w:left w:val="single" w:color="auto" w:sz="4" w:space="0"/>
              <w:right w:val="single" w:color="auto" w:sz="4" w:space="0"/>
            </w:tcBorders>
          </w:tcPr>
          <w:p w14:paraId="09EE60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C8CE3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5335DE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E3583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Движение в темное время суток</w:t>
            </w:r>
          </w:p>
        </w:tc>
        <w:tc>
          <w:tcPr>
            <w:tcW w:w="1304" w:type="dxa"/>
            <w:tcBorders>
              <w:left w:val="single" w:color="auto" w:sz="4" w:space="0"/>
              <w:right w:val="single" w:color="auto" w:sz="4" w:space="0"/>
            </w:tcBorders>
          </w:tcPr>
          <w:p w14:paraId="03A66F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12A35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BF332F0">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71A559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Посадка водителя за рулем</w:t>
            </w:r>
          </w:p>
        </w:tc>
        <w:tc>
          <w:tcPr>
            <w:tcW w:w="1304" w:type="dxa"/>
            <w:tcBorders>
              <w:left w:val="single" w:color="auto" w:sz="4" w:space="0"/>
              <w:bottom w:val="single" w:color="auto" w:sz="4" w:space="0"/>
              <w:right w:val="single" w:color="auto" w:sz="4" w:space="0"/>
            </w:tcBorders>
          </w:tcPr>
          <w:p w14:paraId="10A08F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4E7480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0399A61">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5F4E5A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Приемы руления</w:t>
            </w:r>
          </w:p>
        </w:tc>
        <w:tc>
          <w:tcPr>
            <w:tcW w:w="1304" w:type="dxa"/>
            <w:tcBorders>
              <w:top w:val="single" w:color="auto" w:sz="4" w:space="0"/>
              <w:left w:val="single" w:color="auto" w:sz="4" w:space="0"/>
              <w:right w:val="single" w:color="auto" w:sz="4" w:space="0"/>
            </w:tcBorders>
          </w:tcPr>
          <w:p w14:paraId="06EC1D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57115B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53402C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E4B99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Способы торможения</w:t>
            </w:r>
          </w:p>
        </w:tc>
        <w:tc>
          <w:tcPr>
            <w:tcW w:w="1304" w:type="dxa"/>
            <w:tcBorders>
              <w:left w:val="single" w:color="auto" w:sz="4" w:space="0"/>
              <w:right w:val="single" w:color="auto" w:sz="4" w:space="0"/>
            </w:tcBorders>
          </w:tcPr>
          <w:p w14:paraId="50C46D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82A96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2460D8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21671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Тормозной и остановочный путь</w:t>
            </w:r>
          </w:p>
        </w:tc>
        <w:tc>
          <w:tcPr>
            <w:tcW w:w="1304" w:type="dxa"/>
            <w:tcBorders>
              <w:left w:val="single" w:color="auto" w:sz="4" w:space="0"/>
              <w:right w:val="single" w:color="auto" w:sz="4" w:space="0"/>
            </w:tcBorders>
          </w:tcPr>
          <w:p w14:paraId="237A38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2359D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DEB39A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D03BD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Действия водителя в критических ситуациях</w:t>
            </w:r>
          </w:p>
        </w:tc>
        <w:tc>
          <w:tcPr>
            <w:tcW w:w="1304" w:type="dxa"/>
            <w:tcBorders>
              <w:left w:val="single" w:color="auto" w:sz="4" w:space="0"/>
              <w:right w:val="single" w:color="auto" w:sz="4" w:space="0"/>
            </w:tcBorders>
          </w:tcPr>
          <w:p w14:paraId="6CF913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29362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CF7C0B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D85A5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Силы, действующие на транспортное средство</w:t>
            </w:r>
          </w:p>
        </w:tc>
        <w:tc>
          <w:tcPr>
            <w:tcW w:w="1304" w:type="dxa"/>
            <w:tcBorders>
              <w:left w:val="single" w:color="auto" w:sz="4" w:space="0"/>
              <w:right w:val="single" w:color="auto" w:sz="4" w:space="0"/>
            </w:tcBorders>
          </w:tcPr>
          <w:p w14:paraId="2AE43B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7151B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535F1C8">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12465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Управление автомобилем в нештатных ситуациях</w:t>
            </w:r>
          </w:p>
        </w:tc>
        <w:tc>
          <w:tcPr>
            <w:tcW w:w="1304" w:type="dxa"/>
            <w:tcBorders>
              <w:left w:val="single" w:color="auto" w:sz="4" w:space="0"/>
              <w:right w:val="single" w:color="auto" w:sz="4" w:space="0"/>
            </w:tcBorders>
          </w:tcPr>
          <w:p w14:paraId="22245E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D7DF6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E390B7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077FC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Активная безопасность</w:t>
            </w:r>
          </w:p>
        </w:tc>
        <w:tc>
          <w:tcPr>
            <w:tcW w:w="1304" w:type="dxa"/>
            <w:tcBorders>
              <w:left w:val="single" w:color="auto" w:sz="4" w:space="0"/>
              <w:right w:val="single" w:color="auto" w:sz="4" w:space="0"/>
            </w:tcBorders>
          </w:tcPr>
          <w:p w14:paraId="015FC7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6E573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4D552D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CB3CE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Профессиональная надежность водителя</w:t>
            </w:r>
          </w:p>
        </w:tc>
        <w:tc>
          <w:tcPr>
            <w:tcW w:w="1304" w:type="dxa"/>
            <w:tcBorders>
              <w:left w:val="single" w:color="auto" w:sz="4" w:space="0"/>
              <w:right w:val="single" w:color="auto" w:sz="4" w:space="0"/>
            </w:tcBorders>
          </w:tcPr>
          <w:p w14:paraId="5EC561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03009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5ACFA2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EE432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Дистанция и боковой интервал, организация наблюдения в процессе управления транспортным средством</w:t>
            </w:r>
          </w:p>
        </w:tc>
        <w:tc>
          <w:tcPr>
            <w:tcW w:w="1304" w:type="dxa"/>
            <w:tcBorders>
              <w:left w:val="single" w:color="auto" w:sz="4" w:space="0"/>
              <w:right w:val="single" w:color="auto" w:sz="4" w:space="0"/>
            </w:tcBorders>
          </w:tcPr>
          <w:p w14:paraId="1D8B5B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F365F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B496CA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73847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Влияние дорожных условий на безопасность движения</w:t>
            </w:r>
          </w:p>
        </w:tc>
        <w:tc>
          <w:tcPr>
            <w:tcW w:w="1304" w:type="dxa"/>
            <w:tcBorders>
              <w:left w:val="single" w:color="auto" w:sz="4" w:space="0"/>
              <w:right w:val="single" w:color="auto" w:sz="4" w:space="0"/>
            </w:tcBorders>
          </w:tcPr>
          <w:p w14:paraId="41750A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0F32A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A3CD2B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2CAF5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Безопасное прохождение поворотов</w:t>
            </w:r>
          </w:p>
        </w:tc>
        <w:tc>
          <w:tcPr>
            <w:tcW w:w="1304" w:type="dxa"/>
            <w:tcBorders>
              <w:left w:val="single" w:color="auto" w:sz="4" w:space="0"/>
              <w:right w:val="single" w:color="auto" w:sz="4" w:space="0"/>
            </w:tcBorders>
          </w:tcPr>
          <w:p w14:paraId="274219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C8C99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FD1096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505AD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Безопасность пассажиров транспортных средств, детское удерживающее устройство</w:t>
            </w:r>
          </w:p>
        </w:tc>
        <w:tc>
          <w:tcPr>
            <w:tcW w:w="1304" w:type="dxa"/>
            <w:tcBorders>
              <w:left w:val="single" w:color="auto" w:sz="4" w:space="0"/>
              <w:right w:val="single" w:color="auto" w:sz="4" w:space="0"/>
            </w:tcBorders>
          </w:tcPr>
          <w:p w14:paraId="6F0E18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42A5C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2C2CA6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68ADC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Безопасность пешеходов и велосипедистов</w:t>
            </w:r>
          </w:p>
        </w:tc>
        <w:tc>
          <w:tcPr>
            <w:tcW w:w="1304" w:type="dxa"/>
            <w:tcBorders>
              <w:left w:val="single" w:color="auto" w:sz="4" w:space="0"/>
              <w:right w:val="single" w:color="auto" w:sz="4" w:space="0"/>
            </w:tcBorders>
          </w:tcPr>
          <w:p w14:paraId="615D56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F41A3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BBCD8BF">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267B7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Типичные ошибки пешеходов</w:t>
            </w:r>
          </w:p>
        </w:tc>
        <w:tc>
          <w:tcPr>
            <w:tcW w:w="1304" w:type="dxa"/>
            <w:tcBorders>
              <w:left w:val="single" w:color="auto" w:sz="4" w:space="0"/>
              <w:right w:val="single" w:color="auto" w:sz="4" w:space="0"/>
            </w:tcBorders>
          </w:tcPr>
          <w:p w14:paraId="6B15CF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66D9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252ACE3">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618F46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Типовые примеры допускаемых нарушений </w:t>
            </w: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1304" w:type="dxa"/>
            <w:tcBorders>
              <w:left w:val="single" w:color="auto" w:sz="4" w:space="0"/>
              <w:bottom w:val="single" w:color="auto" w:sz="4" w:space="0"/>
              <w:right w:val="single" w:color="auto" w:sz="4" w:space="0"/>
            </w:tcBorders>
          </w:tcPr>
          <w:p w14:paraId="3FD50C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257568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DC9A8B8">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2D1458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"B" как объектов управления</w:t>
            </w:r>
          </w:p>
        </w:tc>
      </w:tr>
      <w:tr w14:paraId="146DE813">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B350D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Классификация автотранспортных средств</w:t>
            </w:r>
          </w:p>
        </w:tc>
        <w:tc>
          <w:tcPr>
            <w:tcW w:w="1304" w:type="dxa"/>
            <w:tcBorders>
              <w:top w:val="single" w:color="auto" w:sz="4" w:space="0"/>
              <w:left w:val="single" w:color="auto" w:sz="4" w:space="0"/>
              <w:right w:val="single" w:color="auto" w:sz="4" w:space="0"/>
            </w:tcBorders>
          </w:tcPr>
          <w:p w14:paraId="52AB0C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28B5EA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41F3B9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EB9F7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автомобиля</w:t>
            </w:r>
          </w:p>
        </w:tc>
        <w:tc>
          <w:tcPr>
            <w:tcW w:w="1304" w:type="dxa"/>
            <w:tcBorders>
              <w:left w:val="single" w:color="auto" w:sz="4" w:space="0"/>
              <w:right w:val="single" w:color="auto" w:sz="4" w:space="0"/>
            </w:tcBorders>
          </w:tcPr>
          <w:p w14:paraId="575E75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F4C5F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0AAA62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6942B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Кузов, органы управления, контрольно-измерительные приборы, системы пассивной безопасности</w:t>
            </w:r>
          </w:p>
        </w:tc>
        <w:tc>
          <w:tcPr>
            <w:tcW w:w="1304" w:type="dxa"/>
            <w:tcBorders>
              <w:left w:val="single" w:color="auto" w:sz="4" w:space="0"/>
              <w:right w:val="single" w:color="auto" w:sz="4" w:space="0"/>
            </w:tcBorders>
          </w:tcPr>
          <w:p w14:paraId="752E98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5966D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BC17C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42343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двигателя внутреннего сгорания с демонстрацией принципа работы</w:t>
            </w:r>
          </w:p>
        </w:tc>
        <w:tc>
          <w:tcPr>
            <w:tcW w:w="1304" w:type="dxa"/>
            <w:tcBorders>
              <w:left w:val="single" w:color="auto" w:sz="4" w:space="0"/>
              <w:right w:val="single" w:color="auto" w:sz="4" w:space="0"/>
            </w:tcBorders>
          </w:tcPr>
          <w:p w14:paraId="153E3F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84317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9389D1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A0585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систем смазки, охлаждения, зажигания, питания и выпуска отработавших газов</w:t>
            </w:r>
          </w:p>
        </w:tc>
        <w:tc>
          <w:tcPr>
            <w:tcW w:w="1304" w:type="dxa"/>
            <w:tcBorders>
              <w:left w:val="single" w:color="auto" w:sz="4" w:space="0"/>
              <w:right w:val="single" w:color="auto" w:sz="4" w:space="0"/>
            </w:tcBorders>
          </w:tcPr>
          <w:p w14:paraId="4772F9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02316F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AA0F43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4CAF5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принципы работы тяговых электрических двигателей</w:t>
            </w:r>
          </w:p>
        </w:tc>
        <w:tc>
          <w:tcPr>
            <w:tcW w:w="1304" w:type="dxa"/>
            <w:tcBorders>
              <w:left w:val="single" w:color="auto" w:sz="4" w:space="0"/>
              <w:right w:val="single" w:color="auto" w:sz="4" w:space="0"/>
            </w:tcBorders>
          </w:tcPr>
          <w:p w14:paraId="4F37CB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13928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58E123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90957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принципы работы комбинированных (гибридных) двигательных установок</w:t>
            </w:r>
          </w:p>
        </w:tc>
        <w:tc>
          <w:tcPr>
            <w:tcW w:w="1304" w:type="dxa"/>
            <w:tcBorders>
              <w:left w:val="single" w:color="auto" w:sz="4" w:space="0"/>
              <w:right w:val="single" w:color="auto" w:sz="4" w:space="0"/>
            </w:tcBorders>
          </w:tcPr>
          <w:p w14:paraId="6C1968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7DFCB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1E92D77">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21F16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узлов и механизмов трансмиссии</w:t>
            </w:r>
          </w:p>
        </w:tc>
        <w:tc>
          <w:tcPr>
            <w:tcW w:w="1304" w:type="dxa"/>
            <w:tcBorders>
              <w:left w:val="single" w:color="auto" w:sz="4" w:space="0"/>
              <w:right w:val="single" w:color="auto" w:sz="4" w:space="0"/>
            </w:tcBorders>
          </w:tcPr>
          <w:p w14:paraId="345E74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48EAF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AD53256">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1549C8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ходовой части</w:t>
            </w:r>
          </w:p>
        </w:tc>
        <w:tc>
          <w:tcPr>
            <w:tcW w:w="1304" w:type="dxa"/>
            <w:tcBorders>
              <w:left w:val="single" w:color="auto" w:sz="4" w:space="0"/>
              <w:bottom w:val="single" w:color="auto" w:sz="4" w:space="0"/>
              <w:right w:val="single" w:color="auto" w:sz="4" w:space="0"/>
            </w:tcBorders>
          </w:tcPr>
          <w:p w14:paraId="3CD61F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4E7F57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CB5EBFB">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0C77E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Конструкция, назначение, маркировка и износ автомобильных шин.</w:t>
            </w:r>
          </w:p>
        </w:tc>
        <w:tc>
          <w:tcPr>
            <w:tcW w:w="1304" w:type="dxa"/>
            <w:tcBorders>
              <w:top w:val="single" w:color="auto" w:sz="4" w:space="0"/>
              <w:left w:val="single" w:color="auto" w:sz="4" w:space="0"/>
              <w:right w:val="single" w:color="auto" w:sz="4" w:space="0"/>
            </w:tcBorders>
          </w:tcPr>
          <w:p w14:paraId="25C811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615776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50C7182">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C2649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тормозных систем</w:t>
            </w:r>
          </w:p>
        </w:tc>
        <w:tc>
          <w:tcPr>
            <w:tcW w:w="1304" w:type="dxa"/>
            <w:tcBorders>
              <w:left w:val="single" w:color="auto" w:sz="4" w:space="0"/>
              <w:right w:val="single" w:color="auto" w:sz="4" w:space="0"/>
            </w:tcBorders>
          </w:tcPr>
          <w:p w14:paraId="415C60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78CDB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2F93D1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6EC49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Общее устройство и принцип работы системы рулевого управления</w:t>
            </w:r>
          </w:p>
        </w:tc>
        <w:tc>
          <w:tcPr>
            <w:tcW w:w="1304" w:type="dxa"/>
            <w:tcBorders>
              <w:left w:val="single" w:color="auto" w:sz="4" w:space="0"/>
              <w:right w:val="single" w:color="auto" w:sz="4" w:space="0"/>
            </w:tcBorders>
          </w:tcPr>
          <w:p w14:paraId="189DCE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D011E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132C8C2">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18411C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Источники и потребители электрической энергии</w:t>
            </w:r>
          </w:p>
        </w:tc>
        <w:tc>
          <w:tcPr>
            <w:tcW w:w="1304" w:type="dxa"/>
            <w:tcBorders>
              <w:left w:val="single" w:color="auto" w:sz="4" w:space="0"/>
              <w:bottom w:val="single" w:color="auto" w:sz="4" w:space="0"/>
              <w:right w:val="single" w:color="auto" w:sz="4" w:space="0"/>
            </w:tcBorders>
          </w:tcPr>
          <w:p w14:paraId="44B8C1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2B3933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AF0A920">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231DCD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Внешние световые приборы и звуковые сигналы с демонстрацией включения (подачи)</w:t>
            </w:r>
          </w:p>
        </w:tc>
        <w:tc>
          <w:tcPr>
            <w:tcW w:w="1304" w:type="dxa"/>
            <w:tcBorders>
              <w:top w:val="single" w:color="auto" w:sz="4" w:space="0"/>
              <w:left w:val="single" w:color="auto" w:sz="4" w:space="0"/>
              <w:right w:val="single" w:color="auto" w:sz="4" w:space="0"/>
            </w:tcBorders>
          </w:tcPr>
          <w:p w14:paraId="14DC88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20985C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BB6D19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DE908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Электронные системы управления автомобилем</w:t>
            </w:r>
          </w:p>
        </w:tc>
        <w:tc>
          <w:tcPr>
            <w:tcW w:w="1304" w:type="dxa"/>
            <w:tcBorders>
              <w:left w:val="single" w:color="auto" w:sz="4" w:space="0"/>
              <w:right w:val="single" w:color="auto" w:sz="4" w:space="0"/>
            </w:tcBorders>
          </w:tcPr>
          <w:p w14:paraId="48ED7D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0CD9F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364D70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5F016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Автомобильные эксплуатационные материалы</w:t>
            </w:r>
          </w:p>
        </w:tc>
        <w:tc>
          <w:tcPr>
            <w:tcW w:w="1304" w:type="dxa"/>
            <w:tcBorders>
              <w:left w:val="single" w:color="auto" w:sz="4" w:space="0"/>
              <w:right w:val="single" w:color="auto" w:sz="4" w:space="0"/>
            </w:tcBorders>
          </w:tcPr>
          <w:p w14:paraId="551A68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5A805B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8503F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78810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Классификация и общее устройство прицепов</w:t>
            </w:r>
          </w:p>
        </w:tc>
        <w:tc>
          <w:tcPr>
            <w:tcW w:w="1304" w:type="dxa"/>
            <w:tcBorders>
              <w:left w:val="single" w:color="auto" w:sz="4" w:space="0"/>
              <w:right w:val="single" w:color="auto" w:sz="4" w:space="0"/>
            </w:tcBorders>
          </w:tcPr>
          <w:p w14:paraId="1C3D7D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EB976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62CFB4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6F587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Виды подвесок, применяемых на прицепах</w:t>
            </w:r>
          </w:p>
        </w:tc>
        <w:tc>
          <w:tcPr>
            <w:tcW w:w="1304" w:type="dxa"/>
            <w:tcBorders>
              <w:left w:val="single" w:color="auto" w:sz="4" w:space="0"/>
              <w:right w:val="single" w:color="auto" w:sz="4" w:space="0"/>
            </w:tcBorders>
          </w:tcPr>
          <w:p w14:paraId="38E80A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70C9F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A2A8ACB">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21539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Электрооборудование прицепов</w:t>
            </w:r>
          </w:p>
        </w:tc>
        <w:tc>
          <w:tcPr>
            <w:tcW w:w="1304" w:type="dxa"/>
            <w:tcBorders>
              <w:left w:val="single" w:color="auto" w:sz="4" w:space="0"/>
              <w:right w:val="single" w:color="auto" w:sz="4" w:space="0"/>
            </w:tcBorders>
          </w:tcPr>
          <w:p w14:paraId="762078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1BF3C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AABE0B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226C35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узла сцепки и тягово-сцепного устройства</w:t>
            </w:r>
          </w:p>
        </w:tc>
        <w:tc>
          <w:tcPr>
            <w:tcW w:w="1304" w:type="dxa"/>
            <w:tcBorders>
              <w:left w:val="single" w:color="auto" w:sz="4" w:space="0"/>
              <w:right w:val="single" w:color="auto" w:sz="4" w:space="0"/>
            </w:tcBorders>
          </w:tcPr>
          <w:p w14:paraId="5479DF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68321E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3F5621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7E7B9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тормозной системы прицепов</w:t>
            </w:r>
          </w:p>
        </w:tc>
        <w:tc>
          <w:tcPr>
            <w:tcW w:w="1304" w:type="dxa"/>
            <w:tcBorders>
              <w:left w:val="single" w:color="auto" w:sz="4" w:space="0"/>
              <w:right w:val="single" w:color="auto" w:sz="4" w:space="0"/>
            </w:tcBorders>
          </w:tcPr>
          <w:p w14:paraId="5CE884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5DF26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AF142CF">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5297B0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Контрольный осмотр и ежедневное техническое обслуживание автомобиля и прицепа</w:t>
            </w:r>
          </w:p>
        </w:tc>
        <w:tc>
          <w:tcPr>
            <w:tcW w:w="1304" w:type="dxa"/>
            <w:tcBorders>
              <w:left w:val="single" w:color="auto" w:sz="4" w:space="0"/>
              <w:bottom w:val="single" w:color="auto" w:sz="4" w:space="0"/>
              <w:right w:val="single" w:color="auto" w:sz="4" w:space="0"/>
            </w:tcBorders>
          </w:tcPr>
          <w:p w14:paraId="0C53BD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2660D2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E9BAA2">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5733CC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грузовых перевозок автомобильным транспортом</w:t>
            </w:r>
          </w:p>
        </w:tc>
      </w:tr>
      <w:tr w14:paraId="450C8269">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578240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перевозки грузов автомобильным транспортом</w:t>
            </w:r>
          </w:p>
        </w:tc>
        <w:tc>
          <w:tcPr>
            <w:tcW w:w="1304" w:type="dxa"/>
            <w:tcBorders>
              <w:top w:val="single" w:color="auto" w:sz="4" w:space="0"/>
              <w:left w:val="single" w:color="auto" w:sz="4" w:space="0"/>
              <w:bottom w:val="single" w:color="auto" w:sz="4" w:space="0"/>
              <w:right w:val="single" w:color="auto" w:sz="4" w:space="0"/>
            </w:tcBorders>
          </w:tcPr>
          <w:p w14:paraId="5C978E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bottom w:val="single" w:color="auto" w:sz="4" w:space="0"/>
              <w:right w:val="single" w:color="auto" w:sz="4" w:space="0"/>
            </w:tcBorders>
          </w:tcPr>
          <w:p w14:paraId="33AC7B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B726458">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51982B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пассажирских перевозок автомобильным транспортом</w:t>
            </w:r>
          </w:p>
        </w:tc>
      </w:tr>
      <w:tr w14:paraId="57D979F7">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2F3670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Нормативные правовые акты, определяющие порядок пассажирских перевозок автомобильным транспортом</w:t>
            </w:r>
          </w:p>
        </w:tc>
        <w:tc>
          <w:tcPr>
            <w:tcW w:w="1304" w:type="dxa"/>
            <w:tcBorders>
              <w:top w:val="single" w:color="auto" w:sz="4" w:space="0"/>
              <w:left w:val="single" w:color="auto" w:sz="4" w:space="0"/>
              <w:bottom w:val="single" w:color="auto" w:sz="4" w:space="0"/>
              <w:right w:val="single" w:color="auto" w:sz="4" w:space="0"/>
            </w:tcBorders>
          </w:tcPr>
          <w:p w14:paraId="5B823B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bottom w:val="single" w:color="auto" w:sz="4" w:space="0"/>
              <w:right w:val="single" w:color="auto" w:sz="4" w:space="0"/>
            </w:tcBorders>
          </w:tcPr>
          <w:p w14:paraId="268154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CD7917F">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189C46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пособия (допустимо представлять в виде печатного издания, программы для ЭВМ)</w:t>
            </w:r>
          </w:p>
        </w:tc>
      </w:tr>
      <w:tr w14:paraId="50D69632">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3E706D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"https://login.consultant.ru/link/?req=doc&amp;base=LAW&amp;n=506719&amp;date=29.09.2025&amp;dst=100015&amp;field=134&amp;demo=1" \o "Постановление Правительства РФ от 23.10.1993 N 1090 (ред. от 16.07.2025)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 </w:instrText>
            </w:r>
            <w:r>
              <w:fldChar w:fldCharType="separate"/>
            </w:r>
            <w:r>
              <w:rPr>
                <w:rFonts w:ascii="Times New Roman" w:hAnsi="Times New Roman" w:cs="Times New Roman" w:eastAsiaTheme="minorEastAsia"/>
                <w:color w:val="0000FF"/>
                <w:sz w:val="24"/>
                <w:szCs w:val="24"/>
                <w:lang w:eastAsia="ru-RU"/>
              </w:rPr>
              <w:t>Правила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дорожного движения</w:t>
            </w:r>
          </w:p>
        </w:tc>
        <w:tc>
          <w:tcPr>
            <w:tcW w:w="1304" w:type="dxa"/>
            <w:tcBorders>
              <w:top w:val="single" w:color="auto" w:sz="4" w:space="0"/>
              <w:left w:val="single" w:color="auto" w:sz="4" w:space="0"/>
              <w:right w:val="single" w:color="auto" w:sz="4" w:space="0"/>
            </w:tcBorders>
          </w:tcPr>
          <w:p w14:paraId="2B52E8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FD640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369DB021">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772EBD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Экзаменационные билеты для приема теоретических экзаменов на право управления транспортными средствами</w:t>
            </w:r>
          </w:p>
        </w:tc>
        <w:tc>
          <w:tcPr>
            <w:tcW w:w="1304" w:type="dxa"/>
            <w:tcBorders>
              <w:left w:val="single" w:color="auto" w:sz="4" w:space="0"/>
              <w:bottom w:val="single" w:color="auto" w:sz="4" w:space="0"/>
              <w:right w:val="single" w:color="auto" w:sz="4" w:space="0"/>
            </w:tcBorders>
          </w:tcPr>
          <w:p w14:paraId="666913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39CC01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46A31C70">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533C35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Информационно-методические материалы</w:t>
            </w:r>
          </w:p>
        </w:tc>
      </w:tr>
      <w:tr w14:paraId="3AE0D527">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7254E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Информационный стенд</w:t>
            </w:r>
          </w:p>
        </w:tc>
      </w:tr>
      <w:tr w14:paraId="4C1C8F8A">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87835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fldChar w:fldCharType="begin"/>
            </w:r>
            <w:r>
              <w:instrText xml:space="preserve"> HYPERLINK "https://login.consultant.ru/link/?req=doc&amp;base=LAW&amp;n=502257&amp;date=29.09.2025&amp;demo=1" \o "Закон РФ от 07.02.1992 N 2300-1 (ред. от 07.07.2025) "О защите прав потребителей"{КонсультантПлюс}" </w:instrText>
            </w:r>
            <w:r>
              <w:fldChar w:fldCharType="separate"/>
            </w:r>
            <w:r>
              <w:rPr>
                <w:rFonts w:ascii="Times New Roman" w:hAnsi="Times New Roman" w:cs="Times New Roman" w:eastAsiaTheme="minorEastAsia"/>
                <w:color w:val="0000FF"/>
                <w:sz w:val="24"/>
                <w:szCs w:val="24"/>
                <w:lang w:eastAsia="ru-RU"/>
              </w:rPr>
              <w:t>Закон</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Российской Федерации от 7 февраля 1992 г. N 2300-1 "О защите прав потребителей"</w:t>
            </w:r>
          </w:p>
        </w:tc>
        <w:tc>
          <w:tcPr>
            <w:tcW w:w="1304" w:type="dxa"/>
            <w:tcBorders>
              <w:top w:val="single" w:color="auto" w:sz="4" w:space="0"/>
              <w:left w:val="single" w:color="auto" w:sz="4" w:space="0"/>
              <w:right w:val="single" w:color="auto" w:sz="4" w:space="0"/>
            </w:tcBorders>
          </w:tcPr>
          <w:p w14:paraId="52B44E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18B0EE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BDDD7D">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19B9D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Копия лицензии с соответствующим приложением либо выписка из реестра лицензий</w:t>
            </w:r>
          </w:p>
        </w:tc>
        <w:tc>
          <w:tcPr>
            <w:tcW w:w="1304" w:type="dxa"/>
            <w:tcBorders>
              <w:left w:val="single" w:color="auto" w:sz="4" w:space="0"/>
              <w:right w:val="single" w:color="auto" w:sz="4" w:space="0"/>
            </w:tcBorders>
          </w:tcPr>
          <w:p w14:paraId="3BA7E0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08F08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FBBFCB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54D49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Программа</w:t>
            </w:r>
          </w:p>
        </w:tc>
        <w:tc>
          <w:tcPr>
            <w:tcW w:w="1304" w:type="dxa"/>
            <w:tcBorders>
              <w:left w:val="single" w:color="auto" w:sz="4" w:space="0"/>
              <w:right w:val="single" w:color="auto" w:sz="4" w:space="0"/>
            </w:tcBorders>
          </w:tcPr>
          <w:p w14:paraId="3544E0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164D9F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299A85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89807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Образовательная программа</w:t>
            </w:r>
          </w:p>
        </w:tc>
        <w:tc>
          <w:tcPr>
            <w:tcW w:w="1304" w:type="dxa"/>
            <w:tcBorders>
              <w:left w:val="single" w:color="auto" w:sz="4" w:space="0"/>
              <w:right w:val="single" w:color="auto" w:sz="4" w:space="0"/>
            </w:tcBorders>
          </w:tcPr>
          <w:p w14:paraId="613581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012AAA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C45889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74371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Учебный план</w:t>
            </w:r>
          </w:p>
        </w:tc>
        <w:tc>
          <w:tcPr>
            <w:tcW w:w="1304" w:type="dxa"/>
            <w:tcBorders>
              <w:left w:val="single" w:color="auto" w:sz="4" w:space="0"/>
              <w:right w:val="single" w:color="auto" w:sz="4" w:space="0"/>
            </w:tcBorders>
          </w:tcPr>
          <w:p w14:paraId="7D1C2C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703C38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729110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43EF16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Календарный учебный график (на каждую учебную группу)</w:t>
            </w:r>
          </w:p>
        </w:tc>
        <w:tc>
          <w:tcPr>
            <w:tcW w:w="1304" w:type="dxa"/>
            <w:tcBorders>
              <w:left w:val="single" w:color="auto" w:sz="4" w:space="0"/>
              <w:right w:val="single" w:color="auto" w:sz="4" w:space="0"/>
            </w:tcBorders>
          </w:tcPr>
          <w:p w14:paraId="0428A1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ABD0D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F5F9891">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FF2F7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Расписание занятий (на каждую учебную группу)</w:t>
            </w:r>
          </w:p>
        </w:tc>
        <w:tc>
          <w:tcPr>
            <w:tcW w:w="1304" w:type="dxa"/>
            <w:tcBorders>
              <w:left w:val="single" w:color="auto" w:sz="4" w:space="0"/>
              <w:right w:val="single" w:color="auto" w:sz="4" w:space="0"/>
            </w:tcBorders>
          </w:tcPr>
          <w:p w14:paraId="7A0903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4425AA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26D8DE6">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7053A0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График очередности обучения вождению (на каждую учебную группу)</w:t>
            </w:r>
          </w:p>
        </w:tc>
        <w:tc>
          <w:tcPr>
            <w:tcW w:w="1304" w:type="dxa"/>
            <w:tcBorders>
              <w:left w:val="single" w:color="auto" w:sz="4" w:space="0"/>
              <w:bottom w:val="single" w:color="auto" w:sz="4" w:space="0"/>
              <w:right w:val="single" w:color="auto" w:sz="4" w:space="0"/>
            </w:tcBorders>
          </w:tcPr>
          <w:p w14:paraId="4BEF44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1296AC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24E73D24">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517C6E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Адрес официального сайта в информационно-телекоммуникационной сети "Интернет"</w:t>
            </w:r>
          </w:p>
        </w:tc>
        <w:tc>
          <w:tcPr>
            <w:tcW w:w="1304" w:type="dxa"/>
            <w:tcBorders>
              <w:top w:val="single" w:color="auto" w:sz="4" w:space="0"/>
              <w:left w:val="single" w:color="auto" w:sz="4" w:space="0"/>
              <w:bottom w:val="single" w:color="auto" w:sz="4" w:space="0"/>
              <w:right w:val="single" w:color="auto" w:sz="4" w:space="0"/>
            </w:tcBorders>
          </w:tcPr>
          <w:p w14:paraId="2353F4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16DDE9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E651ED">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6469CA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14:paraId="02A23030">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57227B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color="auto" w:sz="4" w:space="0"/>
              <w:left w:val="single" w:color="auto" w:sz="4" w:space="0"/>
              <w:right w:val="single" w:color="auto" w:sz="4" w:space="0"/>
            </w:tcBorders>
          </w:tcPr>
          <w:p w14:paraId="0871DF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right w:val="single" w:color="auto" w:sz="4" w:space="0"/>
            </w:tcBorders>
          </w:tcPr>
          <w:p w14:paraId="0540DA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93A5296">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5CC15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Электронные учебно-наглядные пособия</w:t>
            </w:r>
          </w:p>
        </w:tc>
        <w:tc>
          <w:tcPr>
            <w:tcW w:w="1304" w:type="dxa"/>
            <w:tcBorders>
              <w:left w:val="single" w:color="auto" w:sz="4" w:space="0"/>
              <w:right w:val="single" w:color="auto" w:sz="4" w:space="0"/>
            </w:tcBorders>
          </w:tcPr>
          <w:p w14:paraId="6C2B6F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6C2CF7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5C96DD65">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2B71E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Издания электронных библиотечных систем</w:t>
            </w:r>
          </w:p>
        </w:tc>
        <w:tc>
          <w:tcPr>
            <w:tcW w:w="1304" w:type="dxa"/>
            <w:tcBorders>
              <w:left w:val="single" w:color="auto" w:sz="4" w:space="0"/>
              <w:right w:val="single" w:color="auto" w:sz="4" w:space="0"/>
            </w:tcBorders>
          </w:tcPr>
          <w:p w14:paraId="38AA7B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37B2D8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2CAC7B0">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5177A0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color="auto" w:sz="4" w:space="0"/>
              <w:right w:val="single" w:color="auto" w:sz="4" w:space="0"/>
            </w:tcBorders>
          </w:tcPr>
          <w:p w14:paraId="56ED3B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right w:val="single" w:color="auto" w:sz="4" w:space="0"/>
            </w:tcBorders>
          </w:tcPr>
          <w:p w14:paraId="3CA50D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BD2814C">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7CC7E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color="auto" w:sz="4" w:space="0"/>
              <w:right w:val="single" w:color="auto" w:sz="4" w:space="0"/>
            </w:tcBorders>
          </w:tcPr>
          <w:p w14:paraId="4F280E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right w:val="single" w:color="auto" w:sz="4" w:space="0"/>
            </w:tcBorders>
          </w:tcPr>
          <w:p w14:paraId="147CBC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FBB47F1">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10504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color="auto" w:sz="4" w:space="0"/>
              <w:bottom w:val="single" w:color="auto" w:sz="4" w:space="0"/>
              <w:right w:val="single" w:color="auto" w:sz="4" w:space="0"/>
            </w:tcBorders>
          </w:tcPr>
          <w:p w14:paraId="0B9CB4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left w:val="single" w:color="auto" w:sz="4" w:space="0"/>
              <w:bottom w:val="single" w:color="auto" w:sz="4" w:space="0"/>
              <w:right w:val="single" w:color="auto" w:sz="4" w:space="0"/>
            </w:tcBorders>
          </w:tcPr>
          <w:p w14:paraId="6B1E74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8C3E97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27F401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14:paraId="284DBB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FA025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Перечень средств обучения по учебному</w:t>
      </w:r>
    </w:p>
    <w:p w14:paraId="5DA2E3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предмету "Оказание первой помощи пострадавшим</w:t>
      </w:r>
    </w:p>
    <w:p w14:paraId="5F72A5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дорожно-транспортном происшествии"</w:t>
      </w:r>
    </w:p>
    <w:p w14:paraId="60CC825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275AEA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Таблица 13</w:t>
      </w:r>
    </w:p>
    <w:p w14:paraId="4E6E119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6350"/>
        <w:gridCol w:w="1304"/>
        <w:gridCol w:w="1417"/>
      </w:tblGrid>
      <w:tr w14:paraId="457508DE">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468633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средств обучения</w:t>
            </w:r>
          </w:p>
        </w:tc>
        <w:tc>
          <w:tcPr>
            <w:tcW w:w="1304" w:type="dxa"/>
            <w:tcBorders>
              <w:top w:val="single" w:color="auto" w:sz="4" w:space="0"/>
              <w:left w:val="single" w:color="auto" w:sz="4" w:space="0"/>
              <w:bottom w:val="single" w:color="auto" w:sz="4" w:space="0"/>
              <w:right w:val="single" w:color="auto" w:sz="4" w:space="0"/>
            </w:tcBorders>
          </w:tcPr>
          <w:p w14:paraId="721AD9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w:t>
            </w:r>
          </w:p>
        </w:tc>
        <w:tc>
          <w:tcPr>
            <w:tcW w:w="1417" w:type="dxa"/>
            <w:tcBorders>
              <w:top w:val="single" w:color="auto" w:sz="4" w:space="0"/>
              <w:left w:val="single" w:color="auto" w:sz="4" w:space="0"/>
              <w:bottom w:val="single" w:color="auto" w:sz="4" w:space="0"/>
              <w:right w:val="single" w:color="auto" w:sz="4" w:space="0"/>
            </w:tcBorders>
          </w:tcPr>
          <w:p w14:paraId="09222E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Количество</w:t>
            </w:r>
          </w:p>
        </w:tc>
      </w:tr>
      <w:tr w14:paraId="537C164B">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21A2AD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Оборудование</w:t>
            </w:r>
          </w:p>
        </w:tc>
      </w:tr>
      <w:tr w14:paraId="77457650">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6DDFD1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color="auto" w:sz="4" w:space="0"/>
              <w:left w:val="single" w:color="auto" w:sz="4" w:space="0"/>
              <w:right w:val="single" w:color="auto" w:sz="4" w:space="0"/>
            </w:tcBorders>
          </w:tcPr>
          <w:p w14:paraId="62E3A6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6F7117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0C1753FF">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3A6ECC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color="auto" w:sz="4" w:space="0"/>
              <w:bottom w:val="single" w:color="auto" w:sz="4" w:space="0"/>
              <w:right w:val="single" w:color="auto" w:sz="4" w:space="0"/>
            </w:tcBorders>
          </w:tcPr>
          <w:p w14:paraId="5DAFF3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1E4936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34C8D00C">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736BDB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Расходные материалы для тренажеров-манекенов</w:t>
            </w:r>
          </w:p>
        </w:tc>
      </w:tr>
      <w:tr w14:paraId="222B8FF5">
        <w:tblPrEx>
          <w:tblCellMar>
            <w:top w:w="102" w:type="dxa"/>
            <w:left w:w="62" w:type="dxa"/>
            <w:bottom w:w="102" w:type="dxa"/>
            <w:right w:w="62" w:type="dxa"/>
          </w:tblCellMar>
        </w:tblPrEx>
        <w:tc>
          <w:tcPr>
            <w:tcW w:w="6350" w:type="dxa"/>
            <w:tcBorders>
              <w:top w:val="single" w:color="auto" w:sz="4" w:space="0"/>
              <w:left w:val="single" w:color="auto" w:sz="4" w:space="0"/>
              <w:bottom w:val="single" w:color="auto" w:sz="4" w:space="0"/>
              <w:right w:val="single" w:color="auto" w:sz="4" w:space="0"/>
            </w:tcBorders>
          </w:tcPr>
          <w:p w14:paraId="5570A5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Устройства для проведения искусственного дыхания с клапанами различных моделей</w:t>
            </w:r>
          </w:p>
        </w:tc>
        <w:tc>
          <w:tcPr>
            <w:tcW w:w="1304" w:type="dxa"/>
            <w:tcBorders>
              <w:top w:val="single" w:color="auto" w:sz="4" w:space="0"/>
              <w:left w:val="single" w:color="auto" w:sz="4" w:space="0"/>
              <w:bottom w:val="single" w:color="auto" w:sz="4" w:space="0"/>
              <w:right w:val="single" w:color="auto" w:sz="4" w:space="0"/>
            </w:tcBorders>
          </w:tcPr>
          <w:p w14:paraId="4D922E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 из 20 штук</w:t>
            </w:r>
          </w:p>
        </w:tc>
        <w:tc>
          <w:tcPr>
            <w:tcW w:w="1417" w:type="dxa"/>
            <w:tcBorders>
              <w:top w:val="single" w:color="auto" w:sz="4" w:space="0"/>
              <w:left w:val="single" w:color="auto" w:sz="4" w:space="0"/>
              <w:bottom w:val="single" w:color="auto" w:sz="4" w:space="0"/>
              <w:right w:val="single" w:color="auto" w:sz="4" w:space="0"/>
            </w:tcBorders>
          </w:tcPr>
          <w:p w14:paraId="37C648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10B03F2A">
        <w:tblPrEx>
          <w:tblCellMar>
            <w:top w:w="102" w:type="dxa"/>
            <w:left w:w="62" w:type="dxa"/>
            <w:bottom w:w="102" w:type="dxa"/>
            <w:right w:w="62" w:type="dxa"/>
          </w:tblCellMar>
        </w:tblPrEx>
        <w:tc>
          <w:tcPr>
            <w:tcW w:w="9071" w:type="dxa"/>
            <w:gridSpan w:val="3"/>
            <w:tcBorders>
              <w:top w:val="single" w:color="auto" w:sz="4" w:space="0"/>
              <w:left w:val="single" w:color="auto" w:sz="4" w:space="0"/>
              <w:bottom w:val="single" w:color="auto" w:sz="4" w:space="0"/>
              <w:right w:val="single" w:color="auto" w:sz="4" w:space="0"/>
            </w:tcBorders>
          </w:tcPr>
          <w:p w14:paraId="7CC8EA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Учебно-наглядные пособия</w:t>
            </w:r>
          </w:p>
        </w:tc>
      </w:tr>
      <w:tr w14:paraId="6E2CCDE2">
        <w:tblPrEx>
          <w:tblCellMar>
            <w:top w:w="102" w:type="dxa"/>
            <w:left w:w="62" w:type="dxa"/>
            <w:bottom w:w="102" w:type="dxa"/>
            <w:right w:w="62" w:type="dxa"/>
          </w:tblCellMar>
        </w:tblPrEx>
        <w:tc>
          <w:tcPr>
            <w:tcW w:w="6350" w:type="dxa"/>
            <w:tcBorders>
              <w:top w:val="single" w:color="auto" w:sz="4" w:space="0"/>
              <w:left w:val="single" w:color="auto" w:sz="4" w:space="0"/>
              <w:right w:val="single" w:color="auto" w:sz="4" w:space="0"/>
            </w:tcBorders>
          </w:tcPr>
          <w:p w14:paraId="473FF2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color="auto" w:sz="4" w:space="0"/>
              <w:left w:val="single" w:color="auto" w:sz="4" w:space="0"/>
              <w:right w:val="single" w:color="auto" w:sz="4" w:space="0"/>
            </w:tcBorders>
          </w:tcPr>
          <w:p w14:paraId="60E1C7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top w:val="single" w:color="auto" w:sz="4" w:space="0"/>
              <w:left w:val="single" w:color="auto" w:sz="4" w:space="0"/>
              <w:right w:val="single" w:color="auto" w:sz="4" w:space="0"/>
            </w:tcBorders>
          </w:tcPr>
          <w:p w14:paraId="4C2032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137A04BE">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16BA3B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304" w:type="dxa"/>
            <w:tcBorders>
              <w:left w:val="single" w:color="auto" w:sz="4" w:space="0"/>
              <w:right w:val="single" w:color="auto" w:sz="4" w:space="0"/>
            </w:tcBorders>
          </w:tcPr>
          <w:p w14:paraId="54551A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50D11C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1889C179">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6CD67F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Учебные фильмы по первой помощи пострадавшим в дорожно-транспортных происшествиях</w:t>
            </w:r>
          </w:p>
        </w:tc>
        <w:tc>
          <w:tcPr>
            <w:tcW w:w="1304" w:type="dxa"/>
            <w:tcBorders>
              <w:left w:val="single" w:color="auto" w:sz="4" w:space="0"/>
              <w:right w:val="single" w:color="auto" w:sz="4" w:space="0"/>
            </w:tcBorders>
          </w:tcPr>
          <w:p w14:paraId="7B31DA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506BDE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D4ACEF4">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7AE842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color="auto" w:sz="4" w:space="0"/>
              <w:right w:val="single" w:color="auto" w:sz="4" w:space="0"/>
            </w:tcBorders>
          </w:tcPr>
          <w:p w14:paraId="2AE7A2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комплект</w:t>
            </w:r>
          </w:p>
        </w:tc>
        <w:tc>
          <w:tcPr>
            <w:tcW w:w="1417" w:type="dxa"/>
            <w:tcBorders>
              <w:left w:val="single" w:color="auto" w:sz="4" w:space="0"/>
              <w:right w:val="single" w:color="auto" w:sz="4" w:space="0"/>
            </w:tcBorders>
          </w:tcPr>
          <w:p w14:paraId="3C7180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4B8DE39A">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332266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для проведения искусственного дыхания</w:t>
            </w:r>
          </w:p>
        </w:tc>
        <w:tc>
          <w:tcPr>
            <w:tcW w:w="1304" w:type="dxa"/>
            <w:tcBorders>
              <w:left w:val="single" w:color="auto" w:sz="4" w:space="0"/>
              <w:right w:val="single" w:color="auto" w:sz="4" w:space="0"/>
            </w:tcBorders>
          </w:tcPr>
          <w:p w14:paraId="7BD558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39B9AB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6355C003">
        <w:tblPrEx>
          <w:tblCellMar>
            <w:top w:w="102" w:type="dxa"/>
            <w:left w:w="62" w:type="dxa"/>
            <w:bottom w:w="102" w:type="dxa"/>
            <w:right w:w="62" w:type="dxa"/>
          </w:tblCellMar>
        </w:tblPrEx>
        <w:tc>
          <w:tcPr>
            <w:tcW w:w="6350" w:type="dxa"/>
            <w:tcBorders>
              <w:left w:val="single" w:color="auto" w:sz="4" w:space="0"/>
              <w:right w:val="single" w:color="auto" w:sz="4" w:space="0"/>
            </w:tcBorders>
          </w:tcPr>
          <w:p w14:paraId="069C8B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Маска для проведения сердечно-легочной реанимации</w:t>
            </w:r>
          </w:p>
        </w:tc>
        <w:tc>
          <w:tcPr>
            <w:tcW w:w="1304" w:type="dxa"/>
            <w:tcBorders>
              <w:left w:val="single" w:color="auto" w:sz="4" w:space="0"/>
              <w:right w:val="single" w:color="auto" w:sz="4" w:space="0"/>
            </w:tcBorders>
          </w:tcPr>
          <w:p w14:paraId="45EB7D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right w:val="single" w:color="auto" w:sz="4" w:space="0"/>
            </w:tcBorders>
          </w:tcPr>
          <w:p w14:paraId="231889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r w14:paraId="7D6A142C">
        <w:tblPrEx>
          <w:tblCellMar>
            <w:top w:w="102" w:type="dxa"/>
            <w:left w:w="62" w:type="dxa"/>
            <w:bottom w:w="102" w:type="dxa"/>
            <w:right w:w="62" w:type="dxa"/>
          </w:tblCellMar>
        </w:tblPrEx>
        <w:tc>
          <w:tcPr>
            <w:tcW w:w="6350" w:type="dxa"/>
            <w:tcBorders>
              <w:left w:val="single" w:color="auto" w:sz="4" w:space="0"/>
              <w:bottom w:val="single" w:color="auto" w:sz="4" w:space="0"/>
              <w:right w:val="single" w:color="auto" w:sz="4" w:space="0"/>
            </w:tcBorders>
          </w:tcPr>
          <w:p w14:paraId="21A6B5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Кровоостанавливающий жгут</w:t>
            </w:r>
          </w:p>
        </w:tc>
        <w:tc>
          <w:tcPr>
            <w:tcW w:w="1304" w:type="dxa"/>
            <w:tcBorders>
              <w:left w:val="single" w:color="auto" w:sz="4" w:space="0"/>
              <w:bottom w:val="single" w:color="auto" w:sz="4" w:space="0"/>
              <w:right w:val="single" w:color="auto" w:sz="4" w:space="0"/>
            </w:tcBorders>
          </w:tcPr>
          <w:p w14:paraId="5415AA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штука</w:t>
            </w:r>
          </w:p>
        </w:tc>
        <w:tc>
          <w:tcPr>
            <w:tcW w:w="1417" w:type="dxa"/>
            <w:tcBorders>
              <w:left w:val="single" w:color="auto" w:sz="4" w:space="0"/>
              <w:bottom w:val="single" w:color="auto" w:sz="4" w:space="0"/>
              <w:right w:val="single" w:color="auto" w:sz="4" w:space="0"/>
            </w:tcBorders>
          </w:tcPr>
          <w:p w14:paraId="785D5D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r>
    </w:tbl>
    <w:p w14:paraId="4A487E2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A0EEE0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fldChar w:fldCharType="begin"/>
      </w:r>
      <w:r>
        <w:instrText xml:space="preserve"> HYPERLINK "https://login.consultant.ru/link/?req=doc&amp;base=LAW&amp;n=490646&amp;date=29.09.2025&amp;dst=100176&amp;field=134&amp;demo=1" \o "Постановление Правительства РФ от 24.10.2014 N 1097 (ред. от 14.11.2024) "О допуске к управлению транспортными средствами" (вместе с "Правилами проведения экзаменов на право управления транспортными средствами и выдачи водительских удостоверений") (с изм. и до" </w:instrText>
      </w:r>
      <w:r>
        <w:fldChar w:fldCharType="separate"/>
      </w:r>
      <w:r>
        <w:rPr>
          <w:rFonts w:ascii="Times New Roman" w:hAnsi="Times New Roman" w:cs="Times New Roman" w:eastAsiaTheme="minorEastAsia"/>
          <w:color w:val="0000FF"/>
          <w:sz w:val="24"/>
          <w:szCs w:val="24"/>
          <w:lang w:eastAsia="ru-RU"/>
        </w:rPr>
        <w:t>пунктами 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 </w:t>
      </w:r>
      <w:r>
        <w:fldChar w:fldCharType="begin"/>
      </w:r>
      <w:r>
        <w:instrText xml:space="preserve"> HYPERLINK "https://login.consultant.ru/link/?req=doc&amp;base=LAW&amp;n=490646&amp;date=29.09.2025&amp;dst=100192&amp;field=134&amp;demo=1" \o "Постановление Правительства РФ от 24.10.2014 N 1097 (ред. от 14.11.2024) "О допуске к управлению транспортными средствами" (вместе с "Правилами проведения экзаменов на право управления транспортными средствами и выдачи водительских удостоверений") (с изм. и до" </w:instrText>
      </w:r>
      <w:r>
        <w:fldChar w:fldCharType="separate"/>
      </w:r>
      <w:r>
        <w:rPr>
          <w:rFonts w:ascii="Times New Roman" w:hAnsi="Times New Roman" w:cs="Times New Roman" w:eastAsiaTheme="minorEastAsia"/>
          <w:color w:val="0000FF"/>
          <w:sz w:val="24"/>
          <w:szCs w:val="24"/>
          <w:lang w:eastAsia="ru-RU"/>
        </w:rPr>
        <w:t>8</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40B9EB9D">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C7316B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r>
        <w:fldChar w:fldCharType="begin"/>
      </w:r>
      <w:r>
        <w:instrText xml:space="preserve"> HYPERLINK "https://login.consultant.ru/link/?req=doc&amp;base=LAW&amp;n=459467&amp;date=29.09.2025&amp;dst=100038&amp;field=134&amp;demo=1"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пункту 7</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38CB3CA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r>
        <w:fldChar w:fldCharType="begin"/>
      </w:r>
      <w:r>
        <w:instrText xml:space="preserve"> HYPERLINK "https://login.consultant.ru/link/?req=doc&amp;base=LAW&amp;n=459467&amp;date=29.09.2025&amp;dst=100078&amp;field=134&amp;demo=1"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пункте 21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680E61E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0A0EAD9">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VI. Система оценки результатов освоения Программы</w:t>
      </w:r>
    </w:p>
    <w:p w14:paraId="588DD95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6CB707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6.1. Освоение образовательной программы сопровождается текущим контролем успеваемости, промежуточной и итоговой аттестацией обучающихся.</w:t>
      </w:r>
    </w:p>
    <w:p w14:paraId="0E58EE4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14:paraId="5B2253D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14:paraId="3BD5EFAF">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2442715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 проведению квалификационного экзамена привлекаются представители работодателей, их объединений согласно </w:t>
      </w:r>
      <w:r>
        <w:fldChar w:fldCharType="begin"/>
      </w:r>
      <w:r>
        <w:instrText xml:space="preserve"> HYPERLINK "https://login.consultant.ru/link/?req=doc&amp;base=LAW&amp;n=499764&amp;date=29.09.2025&amp;dst=100991&amp;field=134&amp;demo=1"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статье 74</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63F0A46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Проверка теоретических знаний при проведении квалификационного экзамена проводится по предметам:</w:t>
      </w:r>
    </w:p>
    <w:p w14:paraId="44F2A47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законодательства Российской Федерации в сфере дорожного движения":</w:t>
      </w:r>
    </w:p>
    <w:p w14:paraId="2DF1C3C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"Устройство и техническое обслуживание транспортных средств категории "B" как объектов управления";</w:t>
      </w:r>
    </w:p>
    <w:p w14:paraId="782E9616">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"Основы управления транспортными средствами категории "B";</w:t>
      </w:r>
    </w:p>
    <w:p w14:paraId="484755C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грузовых перевозок автомобильным транспортом";</w:t>
      </w:r>
    </w:p>
    <w:p w14:paraId="17122427">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"Организация и выполнение пассажирских перевозок автомобильным транспортом".</w:t>
      </w:r>
    </w:p>
    <w:p w14:paraId="379E912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14:paraId="297BCC21">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fldChar w:fldCharType="begin"/>
      </w:r>
      <w:r>
        <w:instrText xml:space="preserve"> HYPERLINK "https://login.consultant.ru/link/?req=doc&amp;base=LAW&amp;n=499764&amp;date=29.09.2025&amp;dst=413&amp;field=134&amp;demo=1" \o "Федеральный закон от 29.12.2012 N 273-ФЗ (ред. от 31.07.2025) "Об образовании в Российской Федерации" (с изм. и доп., вступ. в силу с 01.09.2025){КонсультантПлюс}" </w:instrText>
      </w:r>
      <w:r>
        <w:fldChar w:fldCharType="separate"/>
      </w:r>
      <w:r>
        <w:rPr>
          <w:rFonts w:ascii="Times New Roman" w:hAnsi="Times New Roman" w:cs="Times New Roman" w:eastAsiaTheme="minorEastAsia"/>
          <w:color w:val="0000FF"/>
          <w:sz w:val="24"/>
          <w:szCs w:val="24"/>
          <w:lang w:eastAsia="ru-RU"/>
        </w:rPr>
        <w:t>пункту 2 части 10 статьи 60</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Федерального закона об образовании.</w:t>
      </w:r>
    </w:p>
    <w:p w14:paraId="7DD7410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381027F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14:paraId="5A62AA00">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r>
        <w:fldChar w:fldCharType="begin"/>
      </w:r>
      <w:r>
        <w:instrText xml:space="preserve"> HYPERLINK "https://login.consultant.ru/link/?req=doc&amp;base=LAW&amp;n=459467&amp;date=29.09.2025&amp;dst=100066&amp;field=134&amp;demo=1"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пунктами 15</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и </w:t>
      </w:r>
      <w:r>
        <w:fldChar w:fldCharType="begin"/>
      </w:r>
      <w:r>
        <w:instrText xml:space="preserve"> HYPERLINK "https://login.consultant.ru/link/?req=doc&amp;base=LAW&amp;n=459467&amp;date=29.09.2025&amp;dst=100072&amp;field=134&amp;demo=1"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программ"{Консульт" </w:instrText>
      </w:r>
      <w:r>
        <w:fldChar w:fldCharType="separate"/>
      </w:r>
      <w:r>
        <w:rPr>
          <w:rFonts w:ascii="Times New Roman" w:hAnsi="Times New Roman" w:cs="Times New Roman" w:eastAsiaTheme="minorEastAsia"/>
          <w:color w:val="0000FF"/>
          <w:sz w:val="24"/>
          <w:szCs w:val="24"/>
          <w:lang w:eastAsia="ru-RU"/>
        </w:rPr>
        <w:t>19</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Правил применения ДОТ.</w:t>
      </w:r>
    </w:p>
    <w:p w14:paraId="38678CCA">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1B85CE5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r>
        <w:fldChar w:fldCharType="begin"/>
      </w:r>
      <w:r>
        <w:instrText xml:space="preserve"> HYPERLINK "https://login.consultant.ru/link/?req=doc&amp;base=LAW&amp;n=493187&amp;date=29.09.2025&amp;demo=1" \o "Федеральный закон от 22.10.2004 N 125-ФЗ (ред. от 13.12.2024) "Об архивном деле в Российской Федерации"{КонсультантПлюс}" </w:instrText>
      </w:r>
      <w:r>
        <w:fldChar w:fldCharType="separate"/>
      </w:r>
      <w:r>
        <w:rPr>
          <w:rFonts w:ascii="Times New Roman" w:hAnsi="Times New Roman" w:cs="Times New Roman" w:eastAsiaTheme="minorEastAsia"/>
          <w:color w:val="0000FF"/>
          <w:sz w:val="24"/>
          <w:szCs w:val="24"/>
          <w:lang w:eastAsia="ru-RU"/>
        </w:rPr>
        <w:t>закона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r>
        <w:fldChar w:fldCharType="begin"/>
      </w:r>
      <w:r>
        <w:instrText xml:space="preserve"> HYPERLINK "https://login.consultant.ru/link/?req=doc&amp;base=LAW&amp;n=499769&amp;date=29.09.2025&amp;demo=1" \o "Федеральный закон от 27.07.2006 N 152-ФЗ (ред. от 24.06.2025) "О персональных данных"{КонсультантПлюс}" </w:instrText>
      </w:r>
      <w:r>
        <w:fldChar w:fldCharType="separate"/>
      </w:r>
      <w:r>
        <w:rPr>
          <w:rFonts w:ascii="Times New Roman" w:hAnsi="Times New Roman" w:cs="Times New Roman" w:eastAsiaTheme="minorEastAsia"/>
          <w:color w:val="0000FF"/>
          <w:sz w:val="24"/>
          <w:szCs w:val="24"/>
          <w:lang w:eastAsia="ru-RU"/>
        </w:rPr>
        <w:t>закона</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от 27 июля 2006 г. N 152-ФЗ "О персональных данных".</w:t>
      </w:r>
    </w:p>
    <w:p w14:paraId="50A0A44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1891923">
      <w:pPr>
        <w:widowControl w:val="0"/>
        <w:autoSpaceDE w:val="0"/>
        <w:autoSpaceDN w:val="0"/>
        <w:adjustRightInd w:val="0"/>
        <w:spacing w:after="0" w:line="240" w:lineRule="auto"/>
        <w:jc w:val="center"/>
        <w:outlineLvl w:val="1"/>
        <w:rPr>
          <w:rFonts w:ascii="Arial" w:hAnsi="Arial" w:cs="Arial" w:eastAsiaTheme="minorEastAsia"/>
          <w:b/>
          <w:bCs/>
          <w:sz w:val="24"/>
          <w:szCs w:val="24"/>
          <w:lang w:eastAsia="ru-RU"/>
        </w:rPr>
      </w:pPr>
      <w:r>
        <w:rPr>
          <w:rFonts w:ascii="Arial" w:hAnsi="Arial" w:cs="Arial" w:eastAsiaTheme="minorEastAsia"/>
          <w:b/>
          <w:bCs/>
          <w:sz w:val="24"/>
          <w:szCs w:val="24"/>
          <w:lang w:eastAsia="ru-RU"/>
        </w:rPr>
        <w:t>VII. Учебно-методические материалы, обеспечивающие</w:t>
      </w:r>
    </w:p>
    <w:p w14:paraId="26E78049">
      <w:pPr>
        <w:widowControl w:val="0"/>
        <w:autoSpaceDE w:val="0"/>
        <w:autoSpaceDN w:val="0"/>
        <w:adjustRightInd w:val="0"/>
        <w:spacing w:after="0" w:line="240" w:lineRule="auto"/>
        <w:jc w:val="center"/>
        <w:rPr>
          <w:rFonts w:ascii="Arial" w:hAnsi="Arial" w:cs="Arial" w:eastAsiaTheme="minorEastAsia"/>
          <w:b/>
          <w:bCs/>
          <w:sz w:val="24"/>
          <w:szCs w:val="24"/>
          <w:lang w:eastAsia="ru-RU"/>
        </w:rPr>
      </w:pPr>
      <w:r>
        <w:rPr>
          <w:rFonts w:ascii="Arial" w:hAnsi="Arial" w:cs="Arial" w:eastAsiaTheme="minorEastAsia"/>
          <w:b/>
          <w:bCs/>
          <w:sz w:val="24"/>
          <w:szCs w:val="24"/>
          <w:lang w:eastAsia="ru-RU"/>
        </w:rPr>
        <w:t>реализацию Программы</w:t>
      </w:r>
    </w:p>
    <w:p w14:paraId="64F5006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1BE55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Учебно-методические материалы представлены:</w:t>
      </w:r>
    </w:p>
    <w:p w14:paraId="20DCC0AE">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Программой;</w:t>
      </w:r>
    </w:p>
    <w:p w14:paraId="7CF49ED4">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образовательной программой;</w:t>
      </w:r>
    </w:p>
    <w:p w14:paraId="0AE58173">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учебными пособиями, обеспечивающими освоение образовательной программы;</w:t>
      </w:r>
    </w:p>
    <w:p w14:paraId="3E660A8C">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оценочными материалами для проведения текущего контроля успеваемости, промежуточной и итоговой аттестации обучающихся.</w:t>
      </w:r>
    </w:p>
    <w:p w14:paraId="0E9119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F3DFDB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F3BBC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836F082"/>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18"/>
    <w:rsid w:val="0020152C"/>
    <w:rsid w:val="00260716"/>
    <w:rsid w:val="002644B9"/>
    <w:rsid w:val="006326E2"/>
    <w:rsid w:val="006C2500"/>
    <w:rsid w:val="00A76B42"/>
    <w:rsid w:val="00AC4807"/>
    <w:rsid w:val="00B42597"/>
    <w:rsid w:val="00C03978"/>
    <w:rsid w:val="00CF1595"/>
    <w:rsid w:val="00D30194"/>
    <w:rsid w:val="00D507A7"/>
    <w:rsid w:val="00DB0718"/>
    <w:rsid w:val="313833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paragraph" w:customStyle="1" w:styleId="5">
    <w:name w:val="ConsPlusNormal"/>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6">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7">
    <w:name w:val="ConsPlusTitle"/>
    <w:qFormat/>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 w:type="paragraph" w:customStyle="1" w:styleId="8">
    <w:name w:val="ConsPlusCell"/>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9">
    <w:name w:val="ConsPlusDocList"/>
    <w:qFormat/>
    <w:uiPriority w:val="99"/>
    <w:pPr>
      <w:widowControl w:val="0"/>
      <w:autoSpaceDE w:val="0"/>
      <w:autoSpaceDN w:val="0"/>
      <w:adjustRightInd w:val="0"/>
      <w:spacing w:after="0" w:line="240" w:lineRule="auto"/>
    </w:pPr>
    <w:rPr>
      <w:rFonts w:ascii="Tahoma" w:hAnsi="Tahoma" w:cs="Tahoma" w:eastAsiaTheme="minorEastAsia"/>
      <w:sz w:val="18"/>
      <w:szCs w:val="18"/>
      <w:lang w:val="ru-RU" w:eastAsia="ru-RU" w:bidi="ar-SA"/>
    </w:rPr>
  </w:style>
  <w:style w:type="paragraph" w:customStyle="1" w:styleId="10">
    <w:name w:val="ConsPlusTitlePage"/>
    <w:qFormat/>
    <w:uiPriority w:val="99"/>
    <w:pPr>
      <w:widowControl w:val="0"/>
      <w:autoSpaceDE w:val="0"/>
      <w:autoSpaceDN w:val="0"/>
      <w:adjustRightInd w:val="0"/>
      <w:spacing w:after="0" w:line="240" w:lineRule="auto"/>
    </w:pPr>
    <w:rPr>
      <w:rFonts w:ascii="Tahoma" w:hAnsi="Tahoma" w:cs="Tahoma" w:eastAsiaTheme="minorEastAsia"/>
      <w:sz w:val="24"/>
      <w:szCs w:val="24"/>
      <w:lang w:val="ru-RU" w:eastAsia="ru-RU" w:bidi="ar-SA"/>
    </w:rPr>
  </w:style>
  <w:style w:type="paragraph" w:customStyle="1" w:styleId="11">
    <w:name w:val="ConsPlusJurTerm"/>
    <w:qFormat/>
    <w:uiPriority w:val="99"/>
    <w:pPr>
      <w:widowControl w:val="0"/>
      <w:autoSpaceDE w:val="0"/>
      <w:autoSpaceDN w:val="0"/>
      <w:adjustRightInd w:val="0"/>
      <w:spacing w:after="0" w:line="240" w:lineRule="auto"/>
    </w:pPr>
    <w:rPr>
      <w:rFonts w:ascii="Tahoma" w:hAnsi="Tahoma" w:cs="Tahoma" w:eastAsiaTheme="minorEastAsia"/>
      <w:sz w:val="26"/>
      <w:szCs w:val="26"/>
      <w:lang w:val="ru-RU" w:eastAsia="ru-RU" w:bidi="ar-SA"/>
    </w:rPr>
  </w:style>
  <w:style w:type="paragraph" w:customStyle="1" w:styleId="12">
    <w:name w:val="ConsPlusTextList"/>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3">
    <w:name w:val="ConsPlusTextList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4">
    <w:name w:val="consplusnormal"/>
    <w:basedOn w:val="1"/>
    <w:qFormat/>
    <w:uiPriority w:val="0"/>
    <w:pPr>
      <w:suppressAutoHyphens/>
      <w:autoSpaceDN w:val="0"/>
      <w:spacing w:before="100" w:after="100" w:line="240" w:lineRule="auto"/>
      <w:textAlignment w:val="baseline"/>
    </w:pPr>
    <w:rPr>
      <w:rFonts w:ascii="Times New Roman" w:hAnsi="Times New Roman" w:eastAsia="Times New Roman" w:cs="Times New Roman"/>
      <w:kern w:val="3"/>
      <w:sz w:val="24"/>
      <w:szCs w:val="24"/>
      <w:lang w:val="en-US" w:eastAsia="ru-RU" w:bidi="en-US"/>
    </w:rPr>
  </w:style>
  <w:style w:type="character" w:customStyle="1" w:styleId="15">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E59E-12DF-45F5-BDD5-C38A95B38893}">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20425</Words>
  <Characters>116423</Characters>
  <Lines>970</Lines>
  <Paragraphs>273</Paragraphs>
  <TotalTime>0</TotalTime>
  <ScaleCrop>false</ScaleCrop>
  <LinksUpToDate>false</LinksUpToDate>
  <CharactersWithSpaces>136575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2026-02-20T08:16:00Z</dcterms:created>
  <dc:creator>Марина</dc:creator>
  <cp:lastModifiedBy>Анна Павлова</cp:lastModifiedBy>
  <cp:lastPrinted>2026-02-20T08:07:00Z</cp:lastPrinted>
  <dcterms:modified xsi:type="dcterms:W3CDTF">2026-04-23T21:30:20Z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E07DFD7650F242EE820F8A270D3DCD03_13</vt:lpwstr>
  </property>
</Properties>
</file>