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FFD" w:rsidRPr="0062491F"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DD5C7C" w:rsidRDefault="00DD5C7C">
      <w:pPr>
        <w:rPr>
          <w:rFonts w:ascii="Times New Roman" w:eastAsiaTheme="minorEastAsia" w:hAnsi="Times New Roman" w:cs="Times New Roman"/>
          <w:sz w:val="24"/>
          <w:szCs w:val="24"/>
          <w:lang w:eastAsia="ru-RU"/>
        </w:rPr>
      </w:pPr>
      <w:r>
        <w:rPr>
          <w:noProof/>
          <w:lang w:eastAsia="ru-RU"/>
        </w:rPr>
        <w:drawing>
          <wp:inline distT="0" distB="0" distL="0" distR="0" wp14:anchorId="3E9669BE" wp14:editId="2EA3F8C2">
            <wp:extent cx="5275580" cy="861822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5580" cy="8618220"/>
                    </a:xfrm>
                    <a:prstGeom prst="rect">
                      <a:avLst/>
                    </a:prstGeom>
                  </pic:spPr>
                </pic:pic>
              </a:graphicData>
            </a:graphic>
          </wp:inline>
        </w:drawing>
      </w:r>
      <w:r>
        <w:rPr>
          <w:rFonts w:ascii="Times New Roman" w:eastAsiaTheme="minorEastAsia" w:hAnsi="Times New Roman" w:cs="Times New Roman"/>
          <w:sz w:val="24"/>
          <w:szCs w:val="24"/>
          <w:lang w:eastAsia="ru-RU"/>
        </w:rPr>
        <w:br w:type="page"/>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I. Пояснительная записка</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Рабочая</w:t>
      </w:r>
      <w:r w:rsidRPr="00926FFD">
        <w:rPr>
          <w:rFonts w:ascii="Times New Roman" w:eastAsiaTheme="minorEastAsia" w:hAnsi="Times New Roman" w:cs="Times New Roman"/>
          <w:sz w:val="24"/>
          <w:szCs w:val="24"/>
          <w:lang w:eastAsia="ru-RU"/>
        </w:rPr>
        <w:t xml:space="preserve"> программа переподготовки водителей транспортных средств с категории "C" на категорию "CE"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sidRPr="00926FFD">
          <w:rPr>
            <w:rFonts w:ascii="Times New Roman" w:eastAsiaTheme="minorEastAsia" w:hAnsi="Times New Roman" w:cs="Times New Roman"/>
            <w:color w:val="0000FF"/>
            <w:sz w:val="24"/>
            <w:szCs w:val="24"/>
            <w:lang w:eastAsia="ru-RU"/>
          </w:rPr>
          <w:t>закона</w:t>
        </w:r>
      </w:hyperlink>
      <w:r w:rsidRPr="00926FFD">
        <w:rPr>
          <w:rFonts w:ascii="Times New Roman" w:eastAsiaTheme="minorEastAsia"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пунктом 3 части 3 статьи 12</w:t>
        </w:r>
      </w:hyperlink>
      <w:r w:rsidRPr="00926FFD">
        <w:rPr>
          <w:rFonts w:ascii="Times New Roman" w:eastAsiaTheme="minorEastAsia" w:hAnsi="Times New Roman" w:cs="Times New Roman"/>
          <w:sz w:val="24"/>
          <w:szCs w:val="24"/>
          <w:lang w:eastAsia="ru-RU"/>
        </w:rPr>
        <w:t xml:space="preserve"> Федерального закона от 29 декабря 2012 г. N 273-ФЗ "Об образовании в Российской Федерации" (далее - Федеральный закон</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 xml:space="preserve">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926FFD">
          <w:rPr>
            <w:rFonts w:ascii="Times New Roman" w:eastAsiaTheme="minorEastAsia" w:hAnsi="Times New Roman" w:cs="Times New Roman"/>
            <w:color w:val="0000FF"/>
            <w:sz w:val="24"/>
            <w:szCs w:val="24"/>
            <w:lang w:eastAsia="ru-RU"/>
          </w:rPr>
          <w:t>пунктом 2</w:t>
        </w:r>
      </w:hyperlink>
      <w:r w:rsidRPr="00926FFD">
        <w:rPr>
          <w:rFonts w:ascii="Times New Roman" w:eastAsiaTheme="minorEastAsia" w:hAnsi="Times New Roman" w:cs="Times New Roman"/>
          <w:sz w:val="24"/>
          <w:szCs w:val="24"/>
          <w:lang w:eastAsia="ru-RU"/>
        </w:rPr>
        <w:t xml:space="preserve">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926FFD">
          <w:rPr>
            <w:rFonts w:ascii="Times New Roman" w:eastAsiaTheme="minorEastAsia" w:hAnsi="Times New Roman" w:cs="Times New Roman"/>
            <w:color w:val="0000FF"/>
            <w:sz w:val="24"/>
            <w:szCs w:val="24"/>
            <w:lang w:eastAsia="ru-RU"/>
          </w:rPr>
          <w:t>требованиями</w:t>
        </w:r>
      </w:hyperlink>
      <w:r w:rsidRPr="00926FFD">
        <w:rPr>
          <w:rFonts w:ascii="Times New Roman" w:eastAsiaTheme="minorEastAsia" w:hAnsi="Times New Roman" w:cs="Times New Roman"/>
          <w:sz w:val="24"/>
          <w:szCs w:val="24"/>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 xml:space="preserve">Министерства транспорта Российской 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926FFD">
          <w:rPr>
            <w:rFonts w:ascii="Times New Roman" w:eastAsiaTheme="minorEastAsia" w:hAnsi="Times New Roman" w:cs="Times New Roman"/>
            <w:color w:val="0000FF"/>
            <w:sz w:val="24"/>
            <w:szCs w:val="24"/>
            <w:lang w:eastAsia="ru-RU"/>
          </w:rPr>
          <w:t>Порядком</w:t>
        </w:r>
      </w:hyperlink>
      <w:r w:rsidRPr="00926FFD">
        <w:rPr>
          <w:rFonts w:ascii="Times New Roman" w:eastAsiaTheme="minorEastAsia" w:hAnsi="Times New Roman" w:cs="Times New Roman"/>
          <w:sz w:val="24"/>
          <w:szCs w:val="24"/>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2020 г., регистрационный N 59784).</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Содержание Программы представлено пояснительной запиской, учебным планом, примерными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w:t>
      </w:r>
      <w:r w:rsidRPr="00926FFD">
        <w:rPr>
          <w:rFonts w:ascii="Times New Roman" w:eastAsiaTheme="minorEastAsia" w:hAnsi="Times New Roman" w:cs="Times New Roman"/>
          <w:sz w:val="24"/>
          <w:szCs w:val="24"/>
          <w:lang w:eastAsia="ru-RU"/>
        </w:rPr>
        <w:t xml:space="preserve">чебный </w:t>
      </w:r>
      <w:hyperlink w:anchor="Par32977" w:tooltip="II. Примерный учебный план" w:history="1">
        <w:r w:rsidRPr="00926FFD">
          <w:rPr>
            <w:rFonts w:ascii="Times New Roman" w:eastAsiaTheme="minorEastAsia" w:hAnsi="Times New Roman" w:cs="Times New Roman"/>
            <w:color w:val="0000FF"/>
            <w:sz w:val="24"/>
            <w:szCs w:val="24"/>
            <w:lang w:eastAsia="ru-RU"/>
          </w:rPr>
          <w:t>план</w:t>
        </w:r>
      </w:hyperlink>
      <w:r w:rsidRPr="00926FFD">
        <w:rPr>
          <w:rFonts w:ascii="Times New Roman" w:eastAsiaTheme="minorEastAsia" w:hAnsi="Times New Roman" w:cs="Times New Roman"/>
          <w:sz w:val="24"/>
          <w:szCs w:val="24"/>
          <w:lang w:eastAsia="ru-RU"/>
        </w:rPr>
        <w:t xml:space="preserve"> содержит перечень учебных предметов специального цикла и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Специальный </w:t>
      </w:r>
      <w:hyperlink w:anchor="Par33013" w:tooltip="3.1. Специальный цикл Программы." w:history="1">
        <w:r w:rsidRPr="00926FFD">
          <w:rPr>
            <w:rFonts w:ascii="Times New Roman" w:eastAsiaTheme="minorEastAsia" w:hAnsi="Times New Roman" w:cs="Times New Roman"/>
            <w:color w:val="0000FF"/>
            <w:sz w:val="24"/>
            <w:szCs w:val="24"/>
            <w:lang w:eastAsia="ru-RU"/>
          </w:rPr>
          <w:t>ци</w:t>
        </w:r>
        <w:proofErr w:type="gramStart"/>
        <w:r w:rsidRPr="00926FFD">
          <w:rPr>
            <w:rFonts w:ascii="Times New Roman" w:eastAsiaTheme="minorEastAsia" w:hAnsi="Times New Roman" w:cs="Times New Roman"/>
            <w:color w:val="0000FF"/>
            <w:sz w:val="24"/>
            <w:szCs w:val="24"/>
            <w:lang w:eastAsia="ru-RU"/>
          </w:rPr>
          <w:t>кл</w:t>
        </w:r>
      </w:hyperlink>
      <w:r w:rsidRPr="00926FFD">
        <w:rPr>
          <w:rFonts w:ascii="Times New Roman" w:eastAsiaTheme="minorEastAsia" w:hAnsi="Times New Roman" w:cs="Times New Roman"/>
          <w:sz w:val="24"/>
          <w:szCs w:val="24"/>
          <w:lang w:eastAsia="ru-RU"/>
        </w:rPr>
        <w:t xml:space="preserve"> вкл</w:t>
      </w:r>
      <w:proofErr w:type="gramEnd"/>
      <w:r w:rsidRPr="00926FFD">
        <w:rPr>
          <w:rFonts w:ascii="Times New Roman" w:eastAsiaTheme="minorEastAsia" w:hAnsi="Times New Roman" w:cs="Times New Roman"/>
          <w:sz w:val="24"/>
          <w:szCs w:val="24"/>
          <w:lang w:eastAsia="ru-RU"/>
        </w:rPr>
        <w:t>ючает учебные предметы: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"CE" как объектов управления";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управления транспортными средствами категории "CE".</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Практическая подготовка включает учебный предмет "Вождение транспортных средств категории "CE" (с механической трансмиссией/с автоматической трансмиссией)".</w:t>
      </w:r>
    </w:p>
    <w:p w:rsidR="00926FFD" w:rsidRPr="00926FFD" w:rsidRDefault="005A52EC"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w:t>
      </w:r>
      <w:r w:rsidR="00926FFD" w:rsidRPr="00926FFD">
        <w:rPr>
          <w:rFonts w:ascii="Times New Roman" w:eastAsiaTheme="minorEastAsia" w:hAnsi="Times New Roman" w:cs="Times New Roman"/>
          <w:sz w:val="24"/>
          <w:szCs w:val="24"/>
          <w:lang w:eastAsia="ru-RU"/>
        </w:rPr>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Последовательность изучения разделов и тем учебных предметов определяется </w:t>
      </w:r>
      <w:r w:rsidRPr="00926FFD">
        <w:rPr>
          <w:rFonts w:ascii="Times New Roman" w:eastAsiaTheme="minorEastAsia" w:hAnsi="Times New Roman" w:cs="Times New Roman"/>
          <w:sz w:val="24"/>
          <w:szCs w:val="24"/>
          <w:lang w:eastAsia="ru-RU"/>
        </w:rPr>
        <w:lastRenderedPageBreak/>
        <w:t>программой переподготовки водителей транспортных средств с категории "C" на категорию "CE", разработанной и утвержденной</w:t>
      </w:r>
      <w:r w:rsidR="008F473E" w:rsidRPr="008F473E">
        <w:rPr>
          <w:rFonts w:ascii="Times New Roman" w:hAnsi="Times New Roman" w:cs="Times New Roman"/>
          <w:bCs/>
          <w:sz w:val="24"/>
          <w:szCs w:val="24"/>
        </w:rPr>
        <w:t xml:space="preserve">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 xml:space="preserve"> в соответствии с </w:t>
      </w:r>
      <w:hyperlink r:id="rId13"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частями 3</w:t>
        </w:r>
      </w:hyperlink>
      <w:r w:rsidRPr="00926FFD">
        <w:rPr>
          <w:rFonts w:ascii="Times New Roman" w:eastAsiaTheme="minorEastAsia" w:hAnsi="Times New Roman" w:cs="Times New Roman"/>
          <w:sz w:val="24"/>
          <w:szCs w:val="24"/>
          <w:lang w:eastAsia="ru-RU"/>
        </w:rPr>
        <w:t xml:space="preserve"> и </w:t>
      </w:r>
      <w:hyperlink r:id="rId14"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5 статьи 12</w:t>
        </w:r>
      </w:hyperlink>
      <w:r w:rsidRPr="00926FFD">
        <w:rPr>
          <w:rFonts w:ascii="Times New Roman" w:eastAsiaTheme="minorEastAsia"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5"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926FFD">
          <w:rPr>
            <w:rFonts w:ascii="Times New Roman" w:eastAsiaTheme="minorEastAsia" w:hAnsi="Times New Roman" w:cs="Times New Roman"/>
            <w:color w:val="0000FF"/>
            <w:sz w:val="24"/>
            <w:szCs w:val="24"/>
            <w:lang w:eastAsia="ru-RU"/>
          </w:rPr>
          <w:t>подпунктом "в" пункта 5</w:t>
        </w:r>
      </w:hyperlink>
      <w:r w:rsidRPr="00926FFD">
        <w:rPr>
          <w:rFonts w:ascii="Times New Roman" w:eastAsiaTheme="minorEastAsia" w:hAnsi="Times New Roman" w:cs="Times New Roman"/>
          <w:sz w:val="24"/>
          <w:szCs w:val="24"/>
          <w:lang w:eastAsia="ru-RU"/>
        </w:rPr>
        <w:t xml:space="preserve"> Положения о лицензировании</w:t>
      </w:r>
      <w:proofErr w:type="gramEnd"/>
      <w:r w:rsidRPr="00926FFD">
        <w:rPr>
          <w:rFonts w:ascii="Times New Roman" w:eastAsiaTheme="minorEastAsia" w:hAnsi="Times New Roman" w:cs="Times New Roman"/>
          <w:sz w:val="24"/>
          <w:szCs w:val="24"/>
          <w:lang w:eastAsia="ru-RU"/>
        </w:rPr>
        <w:t xml:space="preserve"> образовательной деятельности, утвержденного постановлением Правительства Российской Федерации от 18 сентября 2020 г. N 1490 (далее - образовательная программа).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Условия реализации Программы включают учебно-материальную баз</w:t>
      </w:r>
      <w:proofErr w:type="gramStart"/>
      <w:r w:rsidRPr="00926FFD">
        <w:rPr>
          <w:rFonts w:ascii="Times New Roman" w:eastAsiaTheme="minorEastAsia" w:hAnsi="Times New Roman" w:cs="Times New Roman"/>
          <w:sz w:val="24"/>
          <w:szCs w:val="24"/>
          <w:lang w:eastAsia="ru-RU"/>
        </w:rPr>
        <w:t xml:space="preserve">у </w:t>
      </w:r>
      <w:r w:rsidR="008F473E" w:rsidRPr="00B90B40">
        <w:rPr>
          <w:rFonts w:ascii="Times New Roman" w:hAnsi="Times New Roman" w:cs="Times New Roman"/>
          <w:bCs/>
          <w:sz w:val="24"/>
          <w:szCs w:val="24"/>
        </w:rPr>
        <w:t>ООО</w:t>
      </w:r>
      <w:proofErr w:type="gramEnd"/>
      <w:r w:rsidR="008F473E" w:rsidRPr="00B90B40">
        <w:rPr>
          <w:rFonts w:ascii="Times New Roman" w:hAnsi="Times New Roman" w:cs="Times New Roman"/>
          <w:bCs/>
          <w:sz w:val="24"/>
          <w:szCs w:val="24"/>
        </w:rPr>
        <w:t xml:space="preserve">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926FFD">
        <w:rPr>
          <w:rFonts w:ascii="Times New Roman" w:eastAsia="Times New Roman" w:hAnsi="Times New Roman" w:cs="Times New Roman"/>
          <w:sz w:val="24"/>
          <w:szCs w:val="24"/>
          <w:lang w:eastAsia="ru-RU"/>
        </w:rPr>
        <w:t>Реализация программы профессиональной переподготовки водителей транспортных средств с категории «С» на категорию «СЕ»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roofErr w:type="gramEnd"/>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926FFD">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Целью применения электронного обучения при реализации программы профессиональной переподготовки водителей транспортных средств с категории «С» на категорию «СЕ»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w:t>
      </w:r>
      <w:proofErr w:type="gramStart"/>
      <w:r w:rsidRPr="00926FFD">
        <w:rPr>
          <w:rFonts w:ascii="Times New Roman" w:eastAsia="Times New Roman" w:hAnsi="Times New Roman" w:cs="Times New Roman"/>
          <w:sz w:val="24"/>
          <w:szCs w:val="24"/>
          <w:lang w:eastAsia="ru-RU"/>
        </w:rPr>
        <w:t>для</w:t>
      </w:r>
      <w:proofErr w:type="gramEnd"/>
      <w:r w:rsidRPr="00926FFD">
        <w:rPr>
          <w:rFonts w:ascii="Times New Roman" w:eastAsia="Times New Roman" w:hAnsi="Times New Roman" w:cs="Times New Roman"/>
          <w:sz w:val="24"/>
          <w:szCs w:val="24"/>
          <w:lang w:eastAsia="ru-RU"/>
        </w:rPr>
        <w:t xml:space="preserve"> обучающихся; обеспечение возможности обучения непосредственно по месту жительства обучающегося или его временного пребывания (нахождения);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926FFD">
        <w:rPr>
          <w:rFonts w:ascii="Times New Roman" w:eastAsia="Times New Roman" w:hAnsi="Times New Roman" w:cs="Times New Roman"/>
          <w:sz w:val="24"/>
          <w:szCs w:val="24"/>
          <w:lang w:eastAsia="ru-RU"/>
        </w:rPr>
        <w:t xml:space="preserve">В соответствии с частью 3 статьи 16 Федерального закона N 273-ФЗ при  реализации программы профессиональной подготовки водителей транспортных средств категории «В»  с применением  ЭО в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imes New Roman" w:hAnsi="Times New Roman" w:cs="Times New Roman"/>
          <w:sz w:val="24"/>
          <w:szCs w:val="24"/>
          <w:lang w:eastAsia="ru-RU"/>
        </w:rPr>
        <w:t xml:space="preserve">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w:t>
      </w:r>
      <w:r w:rsidRPr="00926FFD">
        <w:rPr>
          <w:rFonts w:ascii="Times New Roman" w:eastAsia="Times New Roman" w:hAnsi="Times New Roman" w:cs="Times New Roman"/>
          <w:sz w:val="24"/>
          <w:szCs w:val="24"/>
          <w:lang w:eastAsia="ru-RU"/>
        </w:rPr>
        <w:lastRenderedPageBreak/>
        <w:t>программы профессионального обучения   в</w:t>
      </w:r>
      <w:proofErr w:type="gramEnd"/>
      <w:r w:rsidRPr="00926FFD">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926FFD">
        <w:rPr>
          <w:rFonts w:ascii="Times New Roman" w:eastAsia="Times New Roman" w:hAnsi="Times New Roman" w:cs="Times New Roman"/>
          <w:sz w:val="24"/>
          <w:szCs w:val="24"/>
          <w:lang w:eastAsia="ru-RU"/>
        </w:rPr>
        <w:t>обучающихся</w:t>
      </w:r>
      <w:proofErr w:type="gramEnd"/>
      <w:r w:rsidRPr="00926FFD">
        <w:rPr>
          <w:rFonts w:ascii="Times New Roman" w:eastAsia="Times New Roman" w:hAnsi="Times New Roman" w:cs="Times New Roman"/>
          <w:sz w:val="24"/>
          <w:szCs w:val="24"/>
          <w:lang w:eastAsia="ru-RU"/>
        </w:rPr>
        <w:t>.</w:t>
      </w:r>
    </w:p>
    <w:p w:rsidR="00926FFD" w:rsidRPr="00926FFD" w:rsidRDefault="008F473E"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B90B40">
        <w:rPr>
          <w:rFonts w:ascii="Times New Roman" w:hAnsi="Times New Roman" w:cs="Times New Roman"/>
          <w:bCs/>
          <w:sz w:val="24"/>
          <w:szCs w:val="24"/>
        </w:rPr>
        <w:t>ООО «Мастер-авто</w:t>
      </w:r>
      <w:r>
        <w:rPr>
          <w:rFonts w:ascii="Times New Roman" w:hAnsi="Times New Roman" w:cs="Times New Roman"/>
          <w:bCs/>
          <w:sz w:val="24"/>
          <w:szCs w:val="24"/>
        </w:rPr>
        <w:t>»</w:t>
      </w:r>
      <w:r w:rsidRPr="00890D6B">
        <w:rPr>
          <w:rFonts w:ascii="Times New Roman" w:eastAsia="Times New Roman" w:hAnsi="Times New Roman" w:cs="Times New Roman"/>
          <w:sz w:val="24"/>
          <w:szCs w:val="24"/>
          <w:lang w:eastAsia="ru-RU"/>
        </w:rPr>
        <w:t xml:space="preserve"> </w:t>
      </w:r>
      <w:r w:rsidR="00926FFD" w:rsidRPr="00926FFD">
        <w:rPr>
          <w:rFonts w:ascii="Times New Roman" w:eastAsia="Times New Roman" w:hAnsi="Times New Roman" w:cs="Times New Roman"/>
          <w:sz w:val="24"/>
          <w:szCs w:val="24"/>
          <w:lang w:eastAsia="ru-RU"/>
        </w:rPr>
        <w:t xml:space="preserve">вправе осуществлять реализацию Программы профессиональной </w:t>
      </w:r>
      <w:r w:rsidR="00B901C8">
        <w:rPr>
          <w:rFonts w:ascii="Times New Roman" w:eastAsia="Times New Roman" w:hAnsi="Times New Roman" w:cs="Times New Roman"/>
          <w:sz w:val="24"/>
          <w:szCs w:val="24"/>
          <w:lang w:eastAsia="ru-RU"/>
        </w:rPr>
        <w:t>пере</w:t>
      </w:r>
      <w:r w:rsidR="00926FFD" w:rsidRPr="00926FFD">
        <w:rPr>
          <w:rFonts w:ascii="Times New Roman" w:eastAsia="Times New Roman" w:hAnsi="Times New Roman" w:cs="Times New Roman"/>
          <w:sz w:val="24"/>
          <w:szCs w:val="24"/>
          <w:lang w:eastAsia="ru-RU"/>
        </w:rPr>
        <w:t xml:space="preserve">подготовки водителей транспортных средств </w:t>
      </w:r>
      <w:r w:rsidR="00B901C8">
        <w:rPr>
          <w:rFonts w:ascii="Times New Roman" w:eastAsia="Times New Roman" w:hAnsi="Times New Roman" w:cs="Times New Roman"/>
          <w:sz w:val="24"/>
          <w:szCs w:val="24"/>
          <w:lang w:eastAsia="ru-RU"/>
        </w:rPr>
        <w:t>с категории «С</w:t>
      </w:r>
      <w:r w:rsidR="00926FFD" w:rsidRPr="00926FFD">
        <w:rPr>
          <w:rFonts w:ascii="Times New Roman" w:eastAsia="Times New Roman" w:hAnsi="Times New Roman" w:cs="Times New Roman"/>
          <w:sz w:val="24"/>
          <w:szCs w:val="24"/>
          <w:lang w:eastAsia="ru-RU"/>
        </w:rPr>
        <w:t>»</w:t>
      </w:r>
      <w:r w:rsidR="00B901C8">
        <w:rPr>
          <w:rFonts w:ascii="Times New Roman" w:eastAsia="Times New Roman" w:hAnsi="Times New Roman" w:cs="Times New Roman"/>
          <w:sz w:val="24"/>
          <w:szCs w:val="24"/>
          <w:lang w:eastAsia="ru-RU"/>
        </w:rPr>
        <w:t xml:space="preserve"> на категорию «СЕ»</w:t>
      </w:r>
      <w:r w:rsidR="00926FFD" w:rsidRPr="00926FFD">
        <w:rPr>
          <w:rFonts w:ascii="Times New Roman" w:eastAsia="Times New Roman" w:hAnsi="Times New Roman" w:cs="Times New Roman"/>
          <w:sz w:val="24"/>
          <w:szCs w:val="24"/>
          <w:lang w:eastAsia="ru-RU"/>
        </w:rPr>
        <w:t xml:space="preserve"> 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w:t>
      </w:r>
      <w:proofErr w:type="gramEnd"/>
      <w:r w:rsidR="00926FFD" w:rsidRPr="00926FFD">
        <w:rPr>
          <w:rFonts w:ascii="Times New Roman" w:eastAsia="Times New Roman" w:hAnsi="Times New Roman" w:cs="Times New Roman"/>
          <w:sz w:val="24"/>
          <w:szCs w:val="24"/>
          <w:lang w:eastAsia="ru-RU"/>
        </w:rPr>
        <w:t xml:space="preserve">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imes New Roman" w:hAnsi="Times New Roman" w:cs="Times New Roman"/>
          <w:sz w:val="24"/>
          <w:szCs w:val="24"/>
          <w:lang w:eastAsia="ru-RU"/>
        </w:rPr>
        <w:t xml:space="preserve">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разработки </w:t>
      </w:r>
      <w:r w:rsidR="008F473E" w:rsidRPr="00B90B40">
        <w:rPr>
          <w:rFonts w:ascii="Times New Roman" w:hAnsi="Times New Roman" w:cs="Times New Roman"/>
          <w:bCs/>
          <w:sz w:val="24"/>
          <w:szCs w:val="24"/>
        </w:rPr>
        <w:t>ООО «Мастер-</w:t>
      </w:r>
      <w:proofErr w:type="spellStart"/>
      <w:r w:rsidR="008F473E" w:rsidRPr="00B90B40">
        <w:rPr>
          <w:rFonts w:ascii="Times New Roman" w:hAnsi="Times New Roman" w:cs="Times New Roman"/>
          <w:bCs/>
          <w:sz w:val="24"/>
          <w:szCs w:val="24"/>
        </w:rPr>
        <w:t>авто</w:t>
      </w:r>
      <w:r w:rsidR="008F473E">
        <w:rPr>
          <w:rFonts w:ascii="Times New Roman" w:hAnsi="Times New Roman" w:cs="Times New Roman"/>
          <w:bCs/>
          <w:sz w:val="24"/>
          <w:szCs w:val="24"/>
        </w:rPr>
        <w:t>»</w:t>
      </w:r>
      <w:proofErr w:type="gramStart"/>
      <w:r w:rsidR="008F473E">
        <w:rPr>
          <w:rFonts w:ascii="Times New Roman" w:eastAsia="Times New Roman" w:hAnsi="Times New Roman" w:cs="Times New Roman"/>
          <w:sz w:val="24"/>
          <w:szCs w:val="24"/>
          <w:lang w:eastAsia="ru-RU"/>
        </w:rPr>
        <w:t>,</w:t>
      </w:r>
      <w:r w:rsidRPr="00926FFD">
        <w:rPr>
          <w:rFonts w:ascii="Times New Roman" w:eastAsia="Times New Roman" w:hAnsi="Times New Roman" w:cs="Times New Roman"/>
          <w:sz w:val="24"/>
          <w:szCs w:val="24"/>
          <w:lang w:eastAsia="ru-RU"/>
        </w:rPr>
        <w:t>а</w:t>
      </w:r>
      <w:proofErr w:type="spellEnd"/>
      <w:proofErr w:type="gramEnd"/>
      <w:r w:rsidRPr="00926FFD">
        <w:rPr>
          <w:rFonts w:ascii="Times New Roman" w:eastAsia="Times New Roman" w:hAnsi="Times New Roman" w:cs="Times New Roman"/>
          <w:sz w:val="24"/>
          <w:szCs w:val="24"/>
          <w:lang w:eastAsia="ru-RU"/>
        </w:rPr>
        <w:t xml:space="preserve"> также разработки ООО «</w:t>
      </w:r>
      <w:proofErr w:type="spellStart"/>
      <w:r w:rsidRPr="00926FFD">
        <w:rPr>
          <w:rFonts w:ascii="Times New Roman" w:eastAsia="Times New Roman" w:hAnsi="Times New Roman" w:cs="Times New Roman"/>
          <w:sz w:val="24"/>
          <w:szCs w:val="24"/>
          <w:lang w:eastAsia="ru-RU"/>
        </w:rPr>
        <w:t>Профтехнология</w:t>
      </w:r>
      <w:proofErr w:type="spellEnd"/>
      <w:r w:rsidRPr="00926FFD">
        <w:rPr>
          <w:rFonts w:ascii="Times New Roman" w:eastAsia="Times New Roman" w:hAnsi="Times New Roman" w:cs="Times New Roman"/>
          <w:sz w:val="24"/>
          <w:szCs w:val="24"/>
          <w:lang w:eastAsia="ru-RU"/>
        </w:rPr>
        <w:t>».</w:t>
      </w:r>
    </w:p>
    <w:p w:rsidR="00926FFD" w:rsidRPr="00926FFD" w:rsidRDefault="00926FFD" w:rsidP="00926FFD">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Условия </w:t>
      </w:r>
      <w:proofErr w:type="gramStart"/>
      <w:r w:rsidRPr="00926FFD">
        <w:rPr>
          <w:rFonts w:ascii="Times New Roman" w:eastAsia="Times New Roman" w:hAnsi="Times New Roman" w:cs="Times New Roman"/>
          <w:sz w:val="24"/>
          <w:szCs w:val="24"/>
          <w:lang w:eastAsia="ru-RU"/>
        </w:rPr>
        <w:t xml:space="preserve">реализации программы профессиональной </w:t>
      </w:r>
      <w:r>
        <w:rPr>
          <w:rFonts w:ascii="Times New Roman" w:eastAsia="Times New Roman" w:hAnsi="Times New Roman" w:cs="Times New Roman"/>
          <w:sz w:val="24"/>
          <w:szCs w:val="24"/>
          <w:lang w:eastAsia="ru-RU"/>
        </w:rPr>
        <w:t>пере</w:t>
      </w:r>
      <w:r w:rsidRPr="00926FFD">
        <w:rPr>
          <w:rFonts w:ascii="Times New Roman" w:eastAsia="Times New Roman" w:hAnsi="Times New Roman" w:cs="Times New Roman"/>
          <w:sz w:val="24"/>
          <w:szCs w:val="24"/>
          <w:lang w:eastAsia="ru-RU"/>
        </w:rPr>
        <w:t>подготовки водителей транспортных средств</w:t>
      </w:r>
      <w:proofErr w:type="gramEnd"/>
      <w:r w:rsidRPr="00926F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категории «С</w:t>
      </w:r>
      <w:r w:rsidRPr="00926FF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w:t>
      </w:r>
      <w:r w:rsidR="00B901C8">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категорию «СЕ»</w:t>
      </w:r>
      <w:r w:rsidRPr="00926FFD">
        <w:rPr>
          <w:rFonts w:ascii="Times New Roman" w:eastAsia="Times New Roman" w:hAnsi="Times New Roman" w:cs="Times New Roman"/>
          <w:sz w:val="24"/>
          <w:szCs w:val="24"/>
          <w:lang w:eastAsia="ru-RU"/>
        </w:rPr>
        <w:t xml:space="preserve"> или ее частей с применением ЭО: </w:t>
      </w:r>
    </w:p>
    <w:p w:rsidR="00926FFD" w:rsidRPr="00926FFD" w:rsidRDefault="00926FFD" w:rsidP="00926FFD">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imes New Roman" w:hAnsi="Times New Roman" w:cs="Times New Roman"/>
          <w:sz w:val="24"/>
          <w:szCs w:val="24"/>
          <w:lang w:eastAsia="ru-RU"/>
        </w:rPr>
        <w:t>независимо от места нахождения обучающихся;</w:t>
      </w:r>
    </w:p>
    <w:p w:rsidR="00926FFD" w:rsidRPr="00926FFD" w:rsidRDefault="00926FFD" w:rsidP="00926FFD">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 -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imes New Roman" w:hAnsi="Times New Roman" w:cs="Times New Roman"/>
          <w:sz w:val="24"/>
          <w:szCs w:val="24"/>
          <w:lang w:eastAsia="ru-RU"/>
        </w:rPr>
        <w:t>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926FFD" w:rsidRPr="00926FFD" w:rsidRDefault="00926FFD" w:rsidP="00926FFD">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926FFD" w:rsidRPr="00926FFD" w:rsidRDefault="00926FFD" w:rsidP="00926FFD">
      <w:pPr>
        <w:autoSpaceDE w:val="0"/>
        <w:autoSpaceDN w:val="0"/>
        <w:adjustRightInd w:val="0"/>
        <w:spacing w:after="0"/>
        <w:ind w:firstLine="708"/>
        <w:contextualSpacing/>
        <w:jc w:val="both"/>
        <w:rPr>
          <w:rFonts w:ascii="Times New Roman" w:eastAsia="Times New Roman" w:hAnsi="Times New Roman" w:cs="Times New Roman"/>
          <w:sz w:val="24"/>
          <w:szCs w:val="24"/>
          <w:lang w:eastAsia="ru-RU"/>
        </w:rPr>
      </w:pPr>
      <w:r w:rsidRPr="00926FFD">
        <w:rPr>
          <w:rFonts w:ascii="Times New Roman" w:eastAsia="Times New Roman" w:hAnsi="Times New Roman" w:cs="Times New Roman"/>
          <w:sz w:val="24"/>
          <w:szCs w:val="24"/>
          <w:lang w:eastAsia="ru-RU"/>
        </w:rPr>
        <w:t xml:space="preserve">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аудитории </w:t>
      </w:r>
      <w:r w:rsidR="008F473E" w:rsidRPr="00B90B40">
        <w:rPr>
          <w:rFonts w:ascii="Times New Roman" w:hAnsi="Times New Roman" w:cs="Times New Roman"/>
          <w:bCs/>
          <w:sz w:val="24"/>
          <w:szCs w:val="24"/>
        </w:rPr>
        <w:t>ООО «Мастер-</w:t>
      </w:r>
      <w:proofErr w:type="spellStart"/>
      <w:r w:rsidR="008F473E" w:rsidRPr="00B90B40">
        <w:rPr>
          <w:rFonts w:ascii="Times New Roman" w:hAnsi="Times New Roman" w:cs="Times New Roman"/>
          <w:bCs/>
          <w:sz w:val="24"/>
          <w:szCs w:val="24"/>
        </w:rPr>
        <w:t>авто</w:t>
      </w:r>
      <w:r w:rsidR="008F473E">
        <w:rPr>
          <w:rFonts w:ascii="Times New Roman" w:hAnsi="Times New Roman" w:cs="Times New Roman"/>
          <w:bCs/>
          <w:sz w:val="24"/>
          <w:szCs w:val="24"/>
        </w:rPr>
        <w:t>»</w:t>
      </w:r>
      <w:proofErr w:type="gramStart"/>
      <w:r w:rsidR="008F473E">
        <w:rPr>
          <w:rFonts w:ascii="Times New Roman" w:eastAsia="Times New Roman" w:hAnsi="Times New Roman" w:cs="Times New Roman"/>
          <w:sz w:val="24"/>
          <w:szCs w:val="24"/>
          <w:lang w:eastAsia="ru-RU"/>
        </w:rPr>
        <w:t>.</w:t>
      </w:r>
      <w:r w:rsidRPr="00926FFD">
        <w:rPr>
          <w:rFonts w:ascii="Times New Roman" w:eastAsia="Times New Roman" w:hAnsi="Times New Roman" w:cs="Times New Roman"/>
          <w:sz w:val="24"/>
          <w:szCs w:val="24"/>
          <w:lang w:eastAsia="ru-RU"/>
        </w:rPr>
        <w:t>Т</w:t>
      </w:r>
      <w:proofErr w:type="gramEnd"/>
      <w:r w:rsidRPr="00926FFD">
        <w:rPr>
          <w:rFonts w:ascii="Times New Roman" w:eastAsia="Times New Roman" w:hAnsi="Times New Roman" w:cs="Times New Roman"/>
          <w:sz w:val="24"/>
          <w:szCs w:val="24"/>
          <w:lang w:eastAsia="ru-RU"/>
        </w:rPr>
        <w:t>ак</w:t>
      </w:r>
      <w:proofErr w:type="spellEnd"/>
      <w:r w:rsidRPr="00926FFD">
        <w:rPr>
          <w:rFonts w:ascii="Times New Roman" w:eastAsia="Times New Roman" w:hAnsi="Times New Roman" w:cs="Times New Roman"/>
          <w:sz w:val="24"/>
          <w:szCs w:val="24"/>
          <w:lang w:eastAsia="ru-RU"/>
        </w:rPr>
        <w:t>, 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Default="00926FFD">
      <w:pPr>
        <w:rPr>
          <w:rFonts w:ascii="Arial" w:eastAsiaTheme="minorEastAsia" w:hAnsi="Arial" w:cs="Arial"/>
          <w:b/>
          <w:bCs/>
          <w:sz w:val="24"/>
          <w:szCs w:val="24"/>
          <w:lang w:eastAsia="ru-RU"/>
        </w:rPr>
      </w:pPr>
      <w:bookmarkStart w:id="0" w:name="Par32977"/>
      <w:bookmarkEnd w:id="0"/>
      <w:r>
        <w:rPr>
          <w:rFonts w:ascii="Arial" w:eastAsiaTheme="minorEastAsia" w:hAnsi="Arial" w:cs="Arial"/>
          <w:b/>
          <w:bCs/>
          <w:sz w:val="24"/>
          <w:szCs w:val="24"/>
          <w:lang w:eastAsia="ru-RU"/>
        </w:rPr>
        <w:br w:type="page"/>
      </w: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lastRenderedPageBreak/>
        <w:t xml:space="preserve">II. </w:t>
      </w:r>
      <w:r>
        <w:rPr>
          <w:rFonts w:ascii="Arial" w:eastAsiaTheme="minorEastAsia" w:hAnsi="Arial" w:cs="Arial"/>
          <w:b/>
          <w:bCs/>
          <w:sz w:val="24"/>
          <w:szCs w:val="24"/>
          <w:lang w:eastAsia="ru-RU"/>
        </w:rPr>
        <w:t>У</w:t>
      </w:r>
      <w:r w:rsidRPr="00926FFD">
        <w:rPr>
          <w:rFonts w:ascii="Arial" w:eastAsiaTheme="minorEastAsia" w:hAnsi="Arial" w:cs="Arial"/>
          <w:b/>
          <w:bCs/>
          <w:sz w:val="24"/>
          <w:szCs w:val="24"/>
          <w:lang w:eastAsia="ru-RU"/>
        </w:rPr>
        <w:t>чебный план</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Таблица 1</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926FFD" w:rsidRPr="00926FFD" w:rsidTr="00926FFD">
        <w:tc>
          <w:tcPr>
            <w:tcW w:w="5556"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часов</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 том числе</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Практические занятия</w:t>
            </w:r>
          </w:p>
        </w:tc>
      </w:tr>
      <w:tr w:rsidR="00926FFD" w:rsidRPr="00926FFD" w:rsidTr="00926FFD">
        <w:tc>
          <w:tcPr>
            <w:tcW w:w="9054" w:type="dxa"/>
            <w:gridSpan w:val="4"/>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Специальный цикл</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"CE" как объектов управления</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управления транспортными средствами категории "CE"</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r w:rsidR="00926FFD" w:rsidRPr="00926FFD" w:rsidTr="00926FFD">
        <w:tc>
          <w:tcPr>
            <w:tcW w:w="9054" w:type="dxa"/>
            <w:gridSpan w:val="4"/>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Практическая подготовка</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Вождение транспортных средств категории "CE"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24</w:t>
            </w:r>
          </w:p>
        </w:tc>
      </w:tr>
      <w:tr w:rsidR="00926FFD" w:rsidRPr="00926FFD" w:rsidTr="00926FFD">
        <w:tc>
          <w:tcPr>
            <w:tcW w:w="9054" w:type="dxa"/>
            <w:gridSpan w:val="4"/>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Квалификационный экзамен</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40</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32</w:t>
            </w:r>
          </w:p>
        </w:tc>
      </w:tr>
    </w:tbl>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 xml:space="preserve">III. </w:t>
      </w:r>
      <w:r>
        <w:rPr>
          <w:rFonts w:ascii="Arial" w:eastAsiaTheme="minorEastAsia" w:hAnsi="Arial" w:cs="Arial"/>
          <w:b/>
          <w:bCs/>
          <w:sz w:val="24"/>
          <w:szCs w:val="24"/>
          <w:lang w:eastAsia="ru-RU"/>
        </w:rPr>
        <w:t>Р</w:t>
      </w:r>
      <w:r w:rsidRPr="00926FFD">
        <w:rPr>
          <w:rFonts w:ascii="Arial" w:eastAsiaTheme="minorEastAsia" w:hAnsi="Arial" w:cs="Arial"/>
          <w:b/>
          <w:bCs/>
          <w:sz w:val="24"/>
          <w:szCs w:val="24"/>
          <w:lang w:eastAsia="ru-RU"/>
        </w:rPr>
        <w:t>абочие программы учебных предметов</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bookmarkStart w:id="1" w:name="Par33013"/>
      <w:bookmarkEnd w:id="1"/>
      <w:r w:rsidRPr="00926FFD">
        <w:rPr>
          <w:rFonts w:ascii="Arial" w:eastAsiaTheme="minorEastAsia" w:hAnsi="Arial" w:cs="Arial"/>
          <w:b/>
          <w:bCs/>
          <w:sz w:val="24"/>
          <w:szCs w:val="24"/>
          <w:lang w:eastAsia="ru-RU"/>
        </w:rPr>
        <w:t>3.1. Специальный цикл Программы.</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3.1.1. Учебный предмет "Устройство и техническое обслуживание транспортных средств категории "CE" как объектов управления".</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Распределение учебных часов по разделам и темам</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Таблица 2</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926FFD" w:rsidRPr="00926FFD" w:rsidTr="00926FFD">
        <w:tc>
          <w:tcPr>
            <w:tcW w:w="5556"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часов</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 том числе</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Практические занятия</w:t>
            </w:r>
          </w:p>
        </w:tc>
      </w:tr>
      <w:tr w:rsidR="00926FFD" w:rsidRPr="00926FFD" w:rsidTr="00926FFD">
        <w:tc>
          <w:tcPr>
            <w:tcW w:w="9054" w:type="dxa"/>
            <w:gridSpan w:val="4"/>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транспортных средств</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Общее устройство прицепов, тягово-сцепных и </w:t>
            </w:r>
            <w:r w:rsidRPr="00926FFD">
              <w:rPr>
                <w:rFonts w:ascii="Times New Roman" w:eastAsiaTheme="minorEastAsia" w:hAnsi="Times New Roman" w:cs="Times New Roman"/>
                <w:sz w:val="24"/>
                <w:szCs w:val="24"/>
                <w:lang w:eastAsia="ru-RU"/>
              </w:rPr>
              <w:lastRenderedPageBreak/>
              <w:t>опорно-сцепных устройств</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w:t>
            </w:r>
          </w:p>
        </w:tc>
      </w:tr>
      <w:tr w:rsidR="00926FFD" w:rsidRPr="00926FFD" w:rsidTr="00926FFD">
        <w:tc>
          <w:tcPr>
            <w:tcW w:w="9054" w:type="dxa"/>
            <w:gridSpan w:val="4"/>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Техническое обслуживание</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Техническое обслуживание прицепов, тягово-сцепных и опорно-сцепных устройств</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Подготовка автопоезда к движению</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bl>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3.1.1.1. Устройство транспортных средств.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Общее устройство прицепов: классификация прицепов; краткие технические характеристики прицепов категории O2, O3;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3.1.1.2. Техническое обслуживание.</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3.1.2. Учебный предмет "Основы управления транспортными средствами категории "CE".</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Распределение учебных часов по разделам и темам</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Таблица 3</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926FFD" w:rsidRPr="00926FFD" w:rsidTr="00926FFD">
        <w:tc>
          <w:tcPr>
            <w:tcW w:w="5556"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часов</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 том числе</w:t>
            </w:r>
          </w:p>
        </w:tc>
      </w:tr>
      <w:tr w:rsidR="00926FFD" w:rsidRPr="00926FFD" w:rsidTr="00926FFD">
        <w:tc>
          <w:tcPr>
            <w:tcW w:w="5556"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Практические занятия</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Особенности управления автопоездом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Особенности управления автопоездом в нештатных </w:t>
            </w:r>
            <w:r w:rsidRPr="00926FFD">
              <w:rPr>
                <w:rFonts w:ascii="Times New Roman" w:eastAsiaTheme="minorEastAsia" w:hAnsi="Times New Roman" w:cs="Times New Roman"/>
                <w:sz w:val="24"/>
                <w:szCs w:val="24"/>
                <w:lang w:eastAsia="ru-RU"/>
              </w:rPr>
              <w:lastRenderedPageBreak/>
              <w:t>ситуациях</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w:t>
            </w:r>
          </w:p>
        </w:tc>
      </w:tr>
      <w:tr w:rsidR="00926FFD" w:rsidRPr="00926FFD" w:rsidTr="00926FFD">
        <w:tc>
          <w:tcPr>
            <w:tcW w:w="5556"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Итого</w:t>
            </w:r>
          </w:p>
        </w:tc>
        <w:tc>
          <w:tcPr>
            <w:tcW w:w="85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3</w:t>
            </w:r>
          </w:p>
        </w:tc>
      </w:tr>
    </w:tbl>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w:t>
      </w:r>
      <w:proofErr w:type="gramEnd"/>
      <w:r w:rsidRPr="00926FFD">
        <w:rPr>
          <w:rFonts w:ascii="Times New Roman" w:eastAsiaTheme="minorEastAsia" w:hAnsi="Times New Roman" w:cs="Times New Roman"/>
          <w:sz w:val="24"/>
          <w:szCs w:val="24"/>
          <w:lang w:eastAsia="ru-RU"/>
        </w:rPr>
        <w:t xml:space="preserve"> особенности управления автоцистерной. Решение ситуационных задач.</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w:t>
      </w:r>
      <w:proofErr w:type="gramEnd"/>
      <w:r w:rsidRPr="00926FFD">
        <w:rPr>
          <w:rFonts w:ascii="Times New Roman" w:eastAsiaTheme="minorEastAsia" w:hAnsi="Times New Roman" w:cs="Times New Roman"/>
          <w:sz w:val="24"/>
          <w:szCs w:val="24"/>
          <w:lang w:eastAsia="ru-RU"/>
        </w:rPr>
        <w:t xml:space="preserve"> Решение ситуационных задач.</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2"/>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3.2. Практическая подготовка.</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3"/>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3.2.1. Учебный предмет "Вождение транспортных средств категории "CE" (с механической трансмиссией/с автоматической трансмиссией)".</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Распределение учебных часов по разделам и темам</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Таблица 4</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часов практической подготовки</w:t>
            </w:r>
          </w:p>
        </w:tc>
      </w:tr>
      <w:tr w:rsidR="00926FFD" w:rsidRPr="00926FFD" w:rsidTr="00926FFD">
        <w:tc>
          <w:tcPr>
            <w:tcW w:w="9070" w:type="dxa"/>
            <w:gridSpan w:val="2"/>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Приемы управления автопоездом</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5</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Управление автопоездом в ограниченных проездах</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7</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12</w:t>
            </w:r>
          </w:p>
        </w:tc>
      </w:tr>
      <w:tr w:rsidR="00926FFD" w:rsidRPr="00926FFD" w:rsidTr="00926FFD">
        <w:tc>
          <w:tcPr>
            <w:tcW w:w="9070" w:type="dxa"/>
            <w:gridSpan w:val="2"/>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12</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12</w:t>
            </w:r>
          </w:p>
        </w:tc>
      </w:tr>
      <w:tr w:rsidR="00926FFD" w:rsidRPr="00926FFD" w:rsidTr="00926FFD">
        <w:tc>
          <w:tcPr>
            <w:tcW w:w="7313"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24</w:t>
            </w:r>
          </w:p>
        </w:tc>
      </w:tr>
    </w:tbl>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3.2.1.1. Обучение первоначальным навыкам управления транспортным средством.</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Приемы управления автопоездом: подготовка к выезду, сцепление, расцепление, повторное сцепление прицепа с тягачом,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w:t>
      </w:r>
      <w:proofErr w:type="gramStart"/>
      <w:r w:rsidRPr="00926FFD">
        <w:rPr>
          <w:rFonts w:ascii="Times New Roman" w:eastAsiaTheme="minorEastAsia" w:hAnsi="Times New Roman" w:cs="Times New Roman"/>
          <w:sz w:val="24"/>
          <w:szCs w:val="24"/>
          <w:lang w:eastAsia="ru-RU"/>
        </w:rPr>
        <w:t>по</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прямой</w:t>
      </w:r>
      <w:proofErr w:type="gramEnd"/>
      <w:r w:rsidRPr="00926FFD">
        <w:rPr>
          <w:rFonts w:ascii="Times New Roman" w:eastAsiaTheme="minorEastAsia" w:hAnsi="Times New Roman" w:cs="Times New Roman"/>
          <w:sz w:val="24"/>
          <w:szCs w:val="24"/>
          <w:lang w:eastAsia="ru-RU"/>
        </w:rPr>
        <w:t>,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по зеркалам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по зеркалам заднего вида; начало движения, остановка и начало движения на подъеме.</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 начало движения задним ходом, параллельная парковка задним ходом; разворот в ограниченном пространстве с использованием движения задним ходом.</w:t>
      </w:r>
      <w:proofErr w:type="gramEnd"/>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outlineLvl w:val="4"/>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3.2.1.2. Обучение управлению транспортным средством на дорогах.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w:t>
      </w:r>
      <w:proofErr w:type="gramStart"/>
      <w:r w:rsidRPr="00926FFD">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926FFD">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IV. Планируемые результаты освоения Программы</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4.1. В результате освоения образовательной </w:t>
      </w:r>
      <w:proofErr w:type="gramStart"/>
      <w:r w:rsidRPr="00926FFD">
        <w:rPr>
          <w:rFonts w:ascii="Times New Roman" w:eastAsiaTheme="minorEastAsia" w:hAnsi="Times New Roman" w:cs="Times New Roman"/>
          <w:sz w:val="24"/>
          <w:szCs w:val="24"/>
          <w:lang w:eastAsia="ru-RU"/>
        </w:rPr>
        <w:t>программы</w:t>
      </w:r>
      <w:proofErr w:type="gramEnd"/>
      <w:r w:rsidRPr="00926FFD">
        <w:rPr>
          <w:rFonts w:ascii="Times New Roman" w:eastAsiaTheme="minorEastAsia" w:hAnsi="Times New Roman" w:cs="Times New Roman"/>
          <w:sz w:val="24"/>
          <w:szCs w:val="24"/>
          <w:lang w:eastAsia="ru-RU"/>
        </w:rPr>
        <w:t xml:space="preserve"> обучающиеся должны знать:</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 и перевозок пассажиров и багажа;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основы безопасного управления составом транспортных средств;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назначение, устройство и разновидности тягово-сцепных устройств тягачей;</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перечень неисправностей и условий, при наличии которых запрещается эксплуатация прицепа;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погрузки, разгрузки, размещения и крепления грузовых мест, багажа в прицепе, опасность и последствия перемещения груза;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особенности управления составом транспортных сре</w:t>
      </w:r>
      <w:proofErr w:type="gramStart"/>
      <w:r w:rsidRPr="00926FFD">
        <w:rPr>
          <w:rFonts w:ascii="Times New Roman" w:eastAsiaTheme="minorEastAsia" w:hAnsi="Times New Roman" w:cs="Times New Roman"/>
          <w:sz w:val="24"/>
          <w:szCs w:val="24"/>
          <w:lang w:eastAsia="ru-RU"/>
        </w:rPr>
        <w:t>дств в шт</w:t>
      </w:r>
      <w:proofErr w:type="gramEnd"/>
      <w:r w:rsidRPr="00926FFD">
        <w:rPr>
          <w:rFonts w:ascii="Times New Roman" w:eastAsiaTheme="minorEastAsia" w:hAnsi="Times New Roman" w:cs="Times New Roman"/>
          <w:sz w:val="24"/>
          <w:szCs w:val="24"/>
          <w:lang w:eastAsia="ru-RU"/>
        </w:rPr>
        <w:t>атных и нештатных ситуациях.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4.2. В результате освоения образовательной </w:t>
      </w:r>
      <w:proofErr w:type="gramStart"/>
      <w:r w:rsidRPr="00926FFD">
        <w:rPr>
          <w:rFonts w:ascii="Times New Roman" w:eastAsiaTheme="minorEastAsia" w:hAnsi="Times New Roman" w:cs="Times New Roman"/>
          <w:sz w:val="24"/>
          <w:szCs w:val="24"/>
          <w:lang w:eastAsia="ru-RU"/>
        </w:rPr>
        <w:t>программы</w:t>
      </w:r>
      <w:proofErr w:type="gramEnd"/>
      <w:r w:rsidRPr="00926FFD">
        <w:rPr>
          <w:rFonts w:ascii="Times New Roman" w:eastAsiaTheme="minorEastAsia" w:hAnsi="Times New Roman" w:cs="Times New Roman"/>
          <w:sz w:val="24"/>
          <w:szCs w:val="24"/>
          <w:lang w:eastAsia="ru-RU"/>
        </w:rPr>
        <w:t xml:space="preserve"> обучающиеся должны уметь:</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безопасно и эффективно управлять составом транспортных сре</w:t>
      </w:r>
      <w:proofErr w:type="gramStart"/>
      <w:r w:rsidRPr="00926FFD">
        <w:rPr>
          <w:rFonts w:ascii="Times New Roman" w:eastAsiaTheme="minorEastAsia" w:hAnsi="Times New Roman" w:cs="Times New Roman"/>
          <w:sz w:val="24"/>
          <w:szCs w:val="24"/>
          <w:lang w:eastAsia="ru-RU"/>
        </w:rPr>
        <w:t>дств в р</w:t>
      </w:r>
      <w:proofErr w:type="gramEnd"/>
      <w:r w:rsidRPr="00926FFD">
        <w:rPr>
          <w:rFonts w:ascii="Times New Roman" w:eastAsiaTheme="minorEastAsia" w:hAnsi="Times New Roman" w:cs="Times New Roman"/>
          <w:sz w:val="24"/>
          <w:szCs w:val="24"/>
          <w:lang w:eastAsia="ru-RU"/>
        </w:rPr>
        <w:t>азличных условиях движения;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при управлении составом транспортных средств соблюдать </w:t>
      </w:r>
      <w:hyperlink r:id="rId1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Правила</w:t>
        </w:r>
      </w:hyperlink>
      <w:r w:rsidRPr="00926FFD">
        <w:rPr>
          <w:rFonts w:ascii="Times New Roman" w:eastAsiaTheme="minorEastAsia" w:hAnsi="Times New Roman" w:cs="Times New Roman"/>
          <w:sz w:val="24"/>
          <w:szCs w:val="24"/>
          <w:lang w:eastAsia="ru-RU"/>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выполнять ежедневное техническое обслуживание состава транспортных средств;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устранять мелкие неисправности в процессе эксплуатации состава транспортных средств, не требующие разборки узлов и агрегатов;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прогнозировать и предотвращать возникновение опасных дорожно-транспортных ситуаций в процессе управления составом транспортных средств;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совершенствовать свои навыки управления составом транспортных средств.</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V. Условия реализации Программы</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5.1. Организационно-педагогические условия </w:t>
      </w:r>
      <w:r>
        <w:rPr>
          <w:rFonts w:ascii="Times New Roman" w:eastAsiaTheme="minorEastAsia" w:hAnsi="Times New Roman" w:cs="Times New Roman"/>
          <w:sz w:val="24"/>
          <w:szCs w:val="24"/>
          <w:lang w:eastAsia="ru-RU"/>
        </w:rPr>
        <w:t>обеспечивают</w:t>
      </w:r>
      <w:r w:rsidRPr="00926FFD">
        <w:rPr>
          <w:rFonts w:ascii="Times New Roman" w:eastAsiaTheme="minorEastAsia"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Обучение проводится с использованием учебно-материальной базы, соответствующей требованиям, установленным </w:t>
      </w:r>
      <w:hyperlink r:id="rId17" w:tooltip="Федеральный закон от 10.12.1995 N 196-ФЗ (ред. от 07.07.2025) &quot;О безопасности дорожного движения&quot;{КонсультантПлюс}" w:history="1">
        <w:r w:rsidRPr="00926FFD">
          <w:rPr>
            <w:rFonts w:ascii="Times New Roman" w:eastAsiaTheme="minorEastAsia" w:hAnsi="Times New Roman" w:cs="Times New Roman"/>
            <w:color w:val="0000FF"/>
            <w:sz w:val="24"/>
            <w:szCs w:val="24"/>
            <w:lang w:eastAsia="ru-RU"/>
          </w:rPr>
          <w:t>абзацем вторым пункта 1 статьи 26</w:t>
        </w:r>
      </w:hyperlink>
      <w:r w:rsidRPr="00926FFD">
        <w:rPr>
          <w:rFonts w:ascii="Times New Roman" w:eastAsiaTheme="minorEastAsia" w:hAnsi="Times New Roman" w:cs="Times New Roman"/>
          <w:sz w:val="24"/>
          <w:szCs w:val="24"/>
          <w:lang w:eastAsia="ru-RU"/>
        </w:rPr>
        <w:t xml:space="preserve"> Федерального закона N 196-ФЗ.</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Теоретическое обучение проводится в оборудованных учебных кабинетах.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Pr>
          <w:rFonts w:ascii="Times New Roman" w:eastAsiaTheme="minorEastAsia" w:hAnsi="Times New Roman" w:cs="Times New Roman"/>
          <w:sz w:val="24"/>
          <w:szCs w:val="24"/>
          <w:lang w:eastAsia="ru-RU"/>
        </w:rPr>
        <w:t>По желанию Обучающего д</w:t>
      </w:r>
      <w:r w:rsidRPr="00926FFD">
        <w:rPr>
          <w:rFonts w:ascii="Times New Roman" w:eastAsiaTheme="minorEastAsia" w:hAnsi="Times New Roman" w:cs="Times New Roman"/>
          <w:sz w:val="24"/>
          <w:szCs w:val="24"/>
          <w:lang w:eastAsia="ru-RU"/>
        </w:rPr>
        <w:t xml:space="preserve">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1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926FFD">
          <w:rPr>
            <w:rFonts w:ascii="Times New Roman" w:eastAsiaTheme="minorEastAsia" w:hAnsi="Times New Roman" w:cs="Times New Roman"/>
            <w:color w:val="0000FF"/>
            <w:sz w:val="24"/>
            <w:szCs w:val="24"/>
            <w:lang w:eastAsia="ru-RU"/>
          </w:rPr>
          <w:t>Правилами</w:t>
        </w:r>
      </w:hyperlink>
      <w:r w:rsidRPr="00926FFD">
        <w:rPr>
          <w:rFonts w:ascii="Times New Roman" w:eastAsiaTheme="minorEastAsia"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lastRenderedPageBreak/>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Наполняемость учебной группы не должна превышать 30 человек.</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Обучение вождению осуществляется на учебном транспортном средстве и организуется в форме практической подготовки непосредственно в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 xml:space="preserve">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19"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онсуль" w:history="1">
        <w:r w:rsidRPr="00926FFD">
          <w:rPr>
            <w:rFonts w:ascii="Times New Roman" w:eastAsiaTheme="minorEastAsia" w:hAnsi="Times New Roman" w:cs="Times New Roman"/>
            <w:color w:val="0000FF"/>
            <w:sz w:val="24"/>
            <w:szCs w:val="24"/>
            <w:lang w:eastAsia="ru-RU"/>
          </w:rPr>
          <w:t>Положением</w:t>
        </w:r>
      </w:hyperlink>
      <w:r w:rsidRPr="00926FFD">
        <w:rPr>
          <w:rFonts w:ascii="Times New Roman" w:eastAsiaTheme="minorEastAsia" w:hAnsi="Times New Roman" w:cs="Times New Roman"/>
          <w:sz w:val="24"/>
          <w:szCs w:val="24"/>
          <w:lang w:eastAsia="ru-RU"/>
        </w:rPr>
        <w:t xml:space="preserve"> о практической подготовке обучающихся, утвержденным приказом</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Федерации 23 декабря 2020 г., регистрационный N 61735).</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33169" w:tooltip="5.4. Материально-технические условия реализации образовательной программы." w:history="1">
        <w:r w:rsidRPr="00926FFD">
          <w:rPr>
            <w:rFonts w:ascii="Times New Roman" w:eastAsiaTheme="minorEastAsia" w:hAnsi="Times New Roman" w:cs="Times New Roman"/>
            <w:color w:val="0000FF"/>
            <w:sz w:val="24"/>
            <w:szCs w:val="24"/>
            <w:lang w:eastAsia="ru-RU"/>
          </w:rPr>
          <w:t>пунктом 5.4</w:t>
        </w:r>
      </w:hyperlink>
      <w:r w:rsidRPr="00926FFD">
        <w:rPr>
          <w:rFonts w:ascii="Times New Roman" w:eastAsiaTheme="minorEastAsia" w:hAnsi="Times New Roman" w:cs="Times New Roman"/>
          <w:sz w:val="24"/>
          <w:szCs w:val="24"/>
          <w:lang w:eastAsia="ru-RU"/>
        </w:rPr>
        <w:t xml:space="preserve">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Обучение управлению транспортным средством на дорогах проводится по</w:t>
      </w:r>
      <w:r>
        <w:rPr>
          <w:rFonts w:ascii="Times New Roman" w:eastAsiaTheme="minorEastAsia" w:hAnsi="Times New Roman" w:cs="Times New Roman"/>
          <w:sz w:val="24"/>
          <w:szCs w:val="24"/>
          <w:lang w:eastAsia="ru-RU"/>
        </w:rPr>
        <w:t xml:space="preserve"> учебным маршрутам, утвержденным</w:t>
      </w:r>
      <w:r w:rsidRPr="00926FFD">
        <w:rPr>
          <w:rFonts w:ascii="Times New Roman" w:eastAsiaTheme="minorEastAsia" w:hAnsi="Times New Roman" w:cs="Times New Roman"/>
          <w:sz w:val="24"/>
          <w:szCs w:val="24"/>
          <w:lang w:eastAsia="ru-RU"/>
        </w:rPr>
        <w:t xml:space="preserve">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Правил</w:t>
        </w:r>
      </w:hyperlink>
      <w:r w:rsidRPr="00926FFD">
        <w:rPr>
          <w:rFonts w:ascii="Times New Roman" w:eastAsiaTheme="minorEastAsia"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w:t>
      </w:r>
      <w:r w:rsidRPr="00926FFD">
        <w:rPr>
          <w:rFonts w:ascii="Times New Roman" w:eastAsiaTheme="minorEastAsia" w:hAnsi="Times New Roman" w:cs="Times New Roman"/>
          <w:sz w:val="24"/>
          <w:szCs w:val="24"/>
          <w:lang w:eastAsia="ru-RU"/>
        </w:rPr>
        <w:lastRenderedPageBreak/>
        <w:t>транспортным средством.</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На занятии по вождению мастер производственного обучения вождению транспортных средств </w:t>
      </w:r>
      <w:r w:rsidR="00B901C8">
        <w:rPr>
          <w:rFonts w:ascii="Times New Roman" w:eastAsiaTheme="minorEastAsia" w:hAnsi="Times New Roman" w:cs="Times New Roman"/>
          <w:sz w:val="24"/>
          <w:szCs w:val="24"/>
          <w:lang w:eastAsia="ru-RU"/>
        </w:rPr>
        <w:t>имеет</w:t>
      </w:r>
      <w:r w:rsidRPr="00926FFD">
        <w:rPr>
          <w:rFonts w:ascii="Times New Roman" w:eastAsiaTheme="minorEastAsia" w:hAnsi="Times New Roman" w:cs="Times New Roman"/>
          <w:sz w:val="24"/>
          <w:szCs w:val="24"/>
          <w:lang w:eastAsia="ru-RU"/>
        </w:rPr>
        <w:t xml:space="preserve"> при себе:</w:t>
      </w:r>
    </w:p>
    <w:p w:rsidR="005F55DB"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водительское удостоверение на право управления транспортным средством соответствующей категории или подкатегории;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Транспортное средство, используемое для обучения вождению, </w:t>
      </w:r>
      <w:r w:rsidR="005F55DB">
        <w:rPr>
          <w:rFonts w:ascii="Times New Roman" w:eastAsiaTheme="minorEastAsia" w:hAnsi="Times New Roman" w:cs="Times New Roman"/>
          <w:sz w:val="24"/>
          <w:szCs w:val="24"/>
          <w:lang w:eastAsia="ru-RU"/>
        </w:rPr>
        <w:t>соответствует</w:t>
      </w:r>
      <w:r w:rsidRPr="00926FFD">
        <w:rPr>
          <w:rFonts w:ascii="Times New Roman" w:eastAsiaTheme="minorEastAsia" w:hAnsi="Times New Roman" w:cs="Times New Roman"/>
          <w:sz w:val="24"/>
          <w:szCs w:val="24"/>
          <w:lang w:eastAsia="ru-RU"/>
        </w:rPr>
        <w:t xml:space="preserve"> материально-техническим условиям, предусмотренным </w:t>
      </w:r>
      <w:hyperlink w:anchor="Par33169" w:tooltip="5.4. Материально-технические условия реализации образовательной программы." w:history="1">
        <w:r w:rsidRPr="00926FFD">
          <w:rPr>
            <w:rFonts w:ascii="Times New Roman" w:eastAsiaTheme="minorEastAsia" w:hAnsi="Times New Roman" w:cs="Times New Roman"/>
            <w:color w:val="0000FF"/>
            <w:sz w:val="24"/>
            <w:szCs w:val="24"/>
            <w:lang w:eastAsia="ru-RU"/>
          </w:rPr>
          <w:t>пунктом 5.4</w:t>
        </w:r>
      </w:hyperlink>
      <w:r w:rsidRPr="00926FFD">
        <w:rPr>
          <w:rFonts w:ascii="Times New Roman" w:eastAsiaTheme="minorEastAsia" w:hAnsi="Times New Roman" w:cs="Times New Roman"/>
          <w:sz w:val="24"/>
          <w:szCs w:val="24"/>
          <w:lang w:eastAsia="ru-RU"/>
        </w:rPr>
        <w:t xml:space="preserve">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5.2. Кадровые условия реализации образовательной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sidR="00B901C8">
        <w:rPr>
          <w:rFonts w:ascii="Times New Roman" w:eastAsiaTheme="minorEastAsia" w:hAnsi="Times New Roman" w:cs="Times New Roman"/>
          <w:sz w:val="24"/>
          <w:szCs w:val="24"/>
          <w:lang w:eastAsia="ru-RU"/>
        </w:rPr>
        <w:t>отвечают</w:t>
      </w:r>
      <w:r w:rsidRPr="00926FFD">
        <w:rPr>
          <w:rFonts w:ascii="Times New Roman" w:eastAsiaTheme="minorEastAsia"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21"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частью 1 статьи 46</w:t>
        </w:r>
      </w:hyperlink>
      <w:r w:rsidRPr="00926FFD">
        <w:rPr>
          <w:rFonts w:ascii="Times New Roman" w:eastAsiaTheme="minorEastAsia" w:hAnsi="Times New Roman" w:cs="Times New Roman"/>
          <w:sz w:val="24"/>
          <w:szCs w:val="24"/>
          <w:lang w:eastAsia="ru-RU"/>
        </w:rPr>
        <w:t xml:space="preserve"> Федерального закона об образовании.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Преподаватели по образовательной программе </w:t>
      </w:r>
      <w:r w:rsidR="005F55DB">
        <w:rPr>
          <w:rFonts w:ascii="Times New Roman" w:eastAsiaTheme="minorEastAsia" w:hAnsi="Times New Roman" w:cs="Times New Roman"/>
          <w:sz w:val="24"/>
          <w:szCs w:val="24"/>
          <w:lang w:eastAsia="ru-RU"/>
        </w:rPr>
        <w:t>отвечают</w:t>
      </w:r>
      <w:r w:rsidRPr="00926FFD">
        <w:rPr>
          <w:rFonts w:ascii="Times New Roman" w:eastAsiaTheme="minorEastAsia"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22"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sidRPr="00926FFD">
          <w:rPr>
            <w:rFonts w:ascii="Times New Roman" w:eastAsiaTheme="minorEastAsia" w:hAnsi="Times New Roman" w:cs="Times New Roman"/>
            <w:color w:val="0000FF"/>
            <w:sz w:val="24"/>
            <w:szCs w:val="24"/>
            <w:lang w:eastAsia="ru-RU"/>
          </w:rPr>
          <w:t>N 761н</w:t>
        </w:r>
      </w:hyperlink>
      <w:r w:rsidRPr="00926FFD">
        <w:rPr>
          <w:rFonts w:ascii="Times New Roman" w:eastAsiaTheme="minorEastAsia"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23"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926FFD">
          <w:rPr>
            <w:rFonts w:ascii="Times New Roman" w:eastAsiaTheme="minorEastAsia" w:hAnsi="Times New Roman" w:cs="Times New Roman"/>
            <w:color w:val="0000FF"/>
            <w:sz w:val="24"/>
            <w:szCs w:val="24"/>
            <w:lang w:eastAsia="ru-RU"/>
          </w:rPr>
          <w:t>N 136н</w:t>
        </w:r>
      </w:hyperlink>
      <w:r w:rsidRPr="00926FFD">
        <w:rPr>
          <w:rFonts w:ascii="Times New Roman" w:eastAsiaTheme="minorEastAsia"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Мастера производственного обучения вождению транспортных средств </w:t>
      </w:r>
      <w:r w:rsidR="005F55DB">
        <w:rPr>
          <w:rFonts w:ascii="Times New Roman" w:eastAsiaTheme="minorEastAsia" w:hAnsi="Times New Roman" w:cs="Times New Roman"/>
          <w:sz w:val="24"/>
          <w:szCs w:val="24"/>
          <w:lang w:eastAsia="ru-RU"/>
        </w:rPr>
        <w:t>отвечают</w:t>
      </w:r>
      <w:r w:rsidRPr="00926FFD">
        <w:rPr>
          <w:rFonts w:ascii="Times New Roman" w:eastAsiaTheme="minorEastAsia" w:hAnsi="Times New Roman" w:cs="Times New Roman"/>
          <w:sz w:val="24"/>
          <w:szCs w:val="24"/>
          <w:lang w:eastAsia="ru-RU"/>
        </w:rPr>
        <w:t xml:space="preserve"> требованиям, предусмотренным профессиональным </w:t>
      </w:r>
      <w:hyperlink r:id="rId24"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sidRPr="00926FFD">
          <w:rPr>
            <w:rFonts w:ascii="Times New Roman" w:eastAsiaTheme="minorEastAsia" w:hAnsi="Times New Roman" w:cs="Times New Roman"/>
            <w:color w:val="0000FF"/>
            <w:sz w:val="24"/>
            <w:szCs w:val="24"/>
            <w:lang w:eastAsia="ru-RU"/>
          </w:rPr>
          <w:t>стандартом</w:t>
        </w:r>
      </w:hyperlink>
      <w:r w:rsidRPr="00926FFD">
        <w:rPr>
          <w:rFonts w:ascii="Times New Roman" w:eastAsiaTheme="minorEastAsia" w:hAnsi="Times New Roman" w:cs="Times New Roman"/>
          <w:sz w:val="24"/>
          <w:szCs w:val="24"/>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5.3. Информационно-методические условия реализации образовательной программы включают:</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учебный план;</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календарный учебный график;</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рабочие программы учебных предметов;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методические материалы и разработки;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расписание занятий.</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bookmarkStart w:id="2" w:name="Par33169"/>
      <w:bookmarkEnd w:id="2"/>
      <w:r w:rsidRPr="00926FFD">
        <w:rPr>
          <w:rFonts w:ascii="Times New Roman" w:eastAsiaTheme="minorEastAsia" w:hAnsi="Times New Roman" w:cs="Times New Roman"/>
          <w:sz w:val="24"/>
          <w:szCs w:val="24"/>
          <w:lang w:eastAsia="ru-RU"/>
        </w:rPr>
        <w:t>5.4. Материально-технические условия реализации образовательной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необходимых учебных кабинетов определяется по формуле:</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31"/>
          <w:sz w:val="24"/>
          <w:szCs w:val="24"/>
          <w:lang w:eastAsia="ru-RU"/>
        </w:rPr>
        <w:drawing>
          <wp:inline distT="0" distB="0" distL="0" distR="0">
            <wp:extent cx="923925" cy="552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где:</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П</w:t>
      </w:r>
      <w:proofErr w:type="gramEnd"/>
      <w:r w:rsidRPr="00926FFD">
        <w:rPr>
          <w:rFonts w:ascii="Times New Roman" w:eastAsiaTheme="minorEastAsia" w:hAnsi="Times New Roman" w:cs="Times New Roman"/>
          <w:sz w:val="24"/>
          <w:szCs w:val="24"/>
          <w:lang w:eastAsia="ru-RU"/>
        </w:rPr>
        <w:t xml:space="preserve"> - число необходимых учебных кабинетов;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w:t>
      </w:r>
      <w:r w:rsidRPr="00926FFD">
        <w:rPr>
          <w:rFonts w:ascii="Times New Roman" w:eastAsiaTheme="minorEastAsia" w:hAnsi="Times New Roman" w:cs="Times New Roman"/>
          <w:sz w:val="24"/>
          <w:szCs w:val="24"/>
          <w:vertAlign w:val="subscript"/>
          <w:lang w:eastAsia="ru-RU"/>
        </w:rPr>
        <w:t>гр</w:t>
      </w:r>
      <w:r w:rsidRPr="00926FFD">
        <w:rPr>
          <w:rFonts w:ascii="Times New Roman" w:eastAsiaTheme="minorEastAsia"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n - количество учебных групп;</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Ф</w:t>
      </w:r>
      <w:r w:rsidRPr="00926FFD">
        <w:rPr>
          <w:rFonts w:ascii="Times New Roman" w:eastAsiaTheme="minorEastAsia" w:hAnsi="Times New Roman" w:cs="Times New Roman"/>
          <w:sz w:val="24"/>
          <w:szCs w:val="24"/>
          <w:vertAlign w:val="subscript"/>
          <w:lang w:eastAsia="ru-RU"/>
        </w:rPr>
        <w:t>пом</w:t>
      </w:r>
      <w:r w:rsidRPr="00926FFD">
        <w:rPr>
          <w:rFonts w:ascii="Times New Roman" w:eastAsiaTheme="minorEastAsia" w:hAnsi="Times New Roman" w:cs="Times New Roman"/>
          <w:sz w:val="24"/>
          <w:szCs w:val="24"/>
          <w:lang w:eastAsia="ru-RU"/>
        </w:rPr>
        <w:t xml:space="preserve"> - фонд времени использования учебного кабинета в часах.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sidRPr="00926FFD">
        <w:rPr>
          <w:rFonts w:ascii="Times New Roman" w:eastAsiaTheme="minorEastAsia" w:hAnsi="Times New Roman" w:cs="Times New Roman"/>
          <w:sz w:val="24"/>
          <w:szCs w:val="24"/>
          <w:vertAlign w:val="subscript"/>
          <w:lang w:eastAsia="ru-RU"/>
        </w:rPr>
        <w:t>гр</w:t>
      </w:r>
      <w:r w:rsidRPr="00926FFD">
        <w:rPr>
          <w:rFonts w:ascii="Times New Roman" w:eastAsiaTheme="minorEastAsia"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Учебные транспортные средства категории "CE" представлены механическими транспортными средствами и прицепами, относящимися к одной из категорий O2, O3 (не менее одного),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пункту 1</w:t>
        </w:r>
      </w:hyperlink>
      <w:r w:rsidRPr="00926FFD">
        <w:rPr>
          <w:rFonts w:ascii="Times New Roman" w:eastAsiaTheme="minorEastAsia" w:hAnsi="Times New Roman" w:cs="Times New Roman"/>
          <w:sz w:val="24"/>
          <w:szCs w:val="24"/>
          <w:lang w:eastAsia="ru-RU"/>
        </w:rPr>
        <w:t xml:space="preserve"> Основных</w:t>
      </w:r>
      <w:proofErr w:type="gramEnd"/>
      <w:r w:rsidRPr="00926FFD">
        <w:rPr>
          <w:rFonts w:ascii="Times New Roman" w:eastAsiaTheme="minorEastAsia" w:hAnsi="Times New Roman" w:cs="Times New Roman"/>
          <w:sz w:val="24"/>
          <w:szCs w:val="24"/>
          <w:lang w:eastAsia="ru-RU"/>
        </w:rPr>
        <w:t xml:space="preserve">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Механическое транспортное средство, используемое для обучения вождению, согласно </w:t>
      </w:r>
      <w:hyperlink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пункту 5</w:t>
        </w:r>
      </w:hyperlink>
      <w:r w:rsidRPr="00926FFD">
        <w:rPr>
          <w:rFonts w:ascii="Times New Roman" w:eastAsiaTheme="minorEastAsia"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2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пункту 8</w:t>
        </w:r>
      </w:hyperlink>
      <w:r w:rsidRPr="00926FFD">
        <w:rPr>
          <w:rFonts w:ascii="Times New Roman" w:eastAsiaTheme="minorEastAsia" w:hAnsi="Times New Roman" w:cs="Times New Roman"/>
          <w:sz w:val="24"/>
          <w:szCs w:val="24"/>
          <w:lang w:eastAsia="ru-RU"/>
        </w:rPr>
        <w:t xml:space="preserve"> Основных положений.</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29" w:tooltip="Федеральный закон от 10.12.1995 N 196-ФЗ (ред. от 07.07.2025) &quot;О безопасности дорожного движения&quot;{КонсультантПлюс}" w:history="1">
        <w:r w:rsidRPr="00926FFD">
          <w:rPr>
            <w:rFonts w:ascii="Times New Roman" w:eastAsiaTheme="minorEastAsia" w:hAnsi="Times New Roman" w:cs="Times New Roman"/>
            <w:color w:val="0000FF"/>
            <w:sz w:val="24"/>
            <w:szCs w:val="24"/>
            <w:lang w:eastAsia="ru-RU"/>
          </w:rPr>
          <w:t>пунктом 1 статьи 16</w:t>
        </w:r>
      </w:hyperlink>
      <w:r w:rsidRPr="00926FFD">
        <w:rPr>
          <w:rFonts w:ascii="Times New Roman" w:eastAsiaTheme="minorEastAsia" w:hAnsi="Times New Roman" w:cs="Times New Roman"/>
          <w:sz w:val="24"/>
          <w:szCs w:val="24"/>
          <w:lang w:eastAsia="ru-RU"/>
        </w:rPr>
        <w:t xml:space="preserve">, </w:t>
      </w:r>
      <w:hyperlink r:id="rId30" w:tooltip="Федеральный закон от 10.12.1995 N 196-ФЗ (ред. от 07.07.2025) &quot;О безопасности дорожного движения&quot;{КонсультантПлюс}" w:history="1">
        <w:r w:rsidRPr="00926FFD">
          <w:rPr>
            <w:rFonts w:ascii="Times New Roman" w:eastAsiaTheme="minorEastAsia" w:hAnsi="Times New Roman" w:cs="Times New Roman"/>
            <w:color w:val="0000FF"/>
            <w:sz w:val="24"/>
            <w:szCs w:val="24"/>
            <w:lang w:eastAsia="ru-RU"/>
          </w:rPr>
          <w:t>пунктом 1 статьи 20</w:t>
        </w:r>
      </w:hyperlink>
      <w:r w:rsidRPr="00926FFD">
        <w:rPr>
          <w:rFonts w:ascii="Times New Roman" w:eastAsiaTheme="minorEastAsia" w:hAnsi="Times New Roman" w:cs="Times New Roman"/>
          <w:sz w:val="24"/>
          <w:szCs w:val="24"/>
          <w:lang w:eastAsia="ru-RU"/>
        </w:rPr>
        <w:t xml:space="preserve"> Федерального закона N 196-ФЗ.</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noProof/>
          <w:position w:val="-24"/>
          <w:sz w:val="24"/>
          <w:szCs w:val="24"/>
          <w:lang w:eastAsia="ru-RU"/>
        </w:rPr>
        <w:lastRenderedPageBreak/>
        <w:drawing>
          <wp:inline distT="0" distB="0" distL="0" distR="0">
            <wp:extent cx="1238250" cy="4667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0" cy="466725"/>
                    </a:xfrm>
                    <a:prstGeom prst="rect">
                      <a:avLst/>
                    </a:prstGeom>
                    <a:noFill/>
                    <a:ln>
                      <a:noFill/>
                    </a:ln>
                  </pic:spPr>
                </pic:pic>
              </a:graphicData>
            </a:graphic>
          </wp:inline>
        </w:drawing>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где:</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K - количество </w:t>
      </w:r>
      <w:proofErr w:type="gramStart"/>
      <w:r w:rsidRPr="00926FFD">
        <w:rPr>
          <w:rFonts w:ascii="Times New Roman" w:eastAsiaTheme="minorEastAsia" w:hAnsi="Times New Roman" w:cs="Times New Roman"/>
          <w:sz w:val="24"/>
          <w:szCs w:val="24"/>
          <w:lang w:eastAsia="ru-RU"/>
        </w:rPr>
        <w:t>обучающихся</w:t>
      </w:r>
      <w:proofErr w:type="gramEnd"/>
      <w:r w:rsidRPr="00926FFD">
        <w:rPr>
          <w:rFonts w:ascii="Times New Roman" w:eastAsiaTheme="minorEastAsia" w:hAnsi="Times New Roman" w:cs="Times New Roman"/>
          <w:sz w:val="24"/>
          <w:szCs w:val="24"/>
          <w:lang w:eastAsia="ru-RU"/>
        </w:rPr>
        <w:t xml:space="preserve"> в год;</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52 - количество недель в году;</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N</w:t>
      </w:r>
      <w:r w:rsidRPr="00926FFD">
        <w:rPr>
          <w:rFonts w:ascii="Times New Roman" w:eastAsiaTheme="minorEastAsia" w:hAnsi="Times New Roman" w:cs="Times New Roman"/>
          <w:sz w:val="24"/>
          <w:szCs w:val="24"/>
          <w:vertAlign w:val="subscript"/>
          <w:lang w:eastAsia="ru-RU"/>
        </w:rPr>
        <w:t>тс</w:t>
      </w:r>
      <w:r w:rsidRPr="00926FFD">
        <w:rPr>
          <w:rFonts w:ascii="Times New Roman" w:eastAsiaTheme="minorEastAsia" w:hAnsi="Times New Roman" w:cs="Times New Roman"/>
          <w:sz w:val="24"/>
          <w:szCs w:val="24"/>
          <w:lang w:eastAsia="ru-RU"/>
        </w:rPr>
        <w:t xml:space="preserve"> - количество учебных транспортных средств;</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T - количество часов вождения в соответствии с учебным планом образовательной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Максимальное количество одновременно используемых учебных транспортных сре</w:t>
      </w:r>
      <w:proofErr w:type="gramStart"/>
      <w:r w:rsidRPr="00926FFD">
        <w:rPr>
          <w:rFonts w:ascii="Times New Roman" w:eastAsiaTheme="minorEastAsia" w:hAnsi="Times New Roman" w:cs="Times New Roman"/>
          <w:sz w:val="24"/>
          <w:szCs w:val="24"/>
          <w:lang w:eastAsia="ru-RU"/>
        </w:rPr>
        <w:t>дств дл</w:t>
      </w:r>
      <w:proofErr w:type="gramEnd"/>
      <w:r w:rsidRPr="00926FFD">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rsidRPr="00926FFD">
        <w:rPr>
          <w:rFonts w:ascii="Times New Roman" w:eastAsiaTheme="minorEastAsia" w:hAnsi="Times New Roman" w:cs="Times New Roman"/>
          <w:sz w:val="24"/>
          <w:szCs w:val="24"/>
          <w:lang w:eastAsia="ru-RU"/>
        </w:rPr>
        <w:t>дств дл</w:t>
      </w:r>
      <w:proofErr w:type="gramEnd"/>
      <w:r w:rsidRPr="00926FFD">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Перечень средств обучения</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Таблица 5</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926FFD" w:rsidRPr="00926FFD" w:rsidTr="00926FFD">
        <w:tc>
          <w:tcPr>
            <w:tcW w:w="6350"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Количество</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Технические средства обучения</w:t>
            </w:r>
          </w:p>
        </w:tc>
      </w:tr>
      <w:tr w:rsidR="00926FFD" w:rsidRPr="00926FFD" w:rsidTr="00926FFD">
        <w:tc>
          <w:tcPr>
            <w:tcW w:w="6350"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Компьютер</w:t>
            </w:r>
          </w:p>
        </w:tc>
        <w:tc>
          <w:tcPr>
            <w:tcW w:w="1304"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Технические средства демонстрац</w:t>
            </w:r>
            <w:proofErr w:type="gramStart"/>
            <w:r w:rsidRPr="00926FFD">
              <w:rPr>
                <w:rFonts w:ascii="Times New Roman" w:eastAsiaTheme="minorEastAsia" w:hAnsi="Times New Roman" w:cs="Times New Roman"/>
                <w:sz w:val="24"/>
                <w:szCs w:val="24"/>
                <w:lang w:eastAsia="ru-RU"/>
              </w:rPr>
              <w:t>ии ау</w:t>
            </w:r>
            <w:proofErr w:type="gramEnd"/>
            <w:r w:rsidRPr="00926FFD">
              <w:rPr>
                <w:rFonts w:ascii="Times New Roman" w:eastAsiaTheme="minorEastAsia" w:hAnsi="Times New Roman" w:cs="Times New Roman"/>
                <w:sz w:val="24"/>
                <w:szCs w:val="24"/>
                <w:lang w:eastAsia="ru-RU"/>
              </w:rPr>
              <w:t>диовизуальной информации</w:t>
            </w:r>
          </w:p>
        </w:tc>
        <w:tc>
          <w:tcPr>
            <w:tcW w:w="1304"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Учебно-наглядные пособия по учебным предметам</w:t>
            </w:r>
          </w:p>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(допустимо представлять в виде плаката, стенда, модели, фильма, мультимедийных слайдов)</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"CE" как объектов управления</w:t>
            </w:r>
          </w:p>
        </w:tc>
      </w:tr>
      <w:tr w:rsidR="00926FFD" w:rsidRPr="00926FFD" w:rsidTr="00926FFD">
        <w:tc>
          <w:tcPr>
            <w:tcW w:w="6350"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Классификация прицепов</w:t>
            </w:r>
          </w:p>
        </w:tc>
        <w:tc>
          <w:tcPr>
            <w:tcW w:w="1304"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Общее устройство прицепов категории O2, O3</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Виды подвесок, применяемых на прицепах</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тормозной системы прицепов</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Электрооборудование прицепов</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узла сцепки и тягово-сцепного устройства</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Контрольный осмотр и ежедневное техническое обслуживание автопоезда</w:t>
            </w:r>
          </w:p>
        </w:tc>
        <w:tc>
          <w:tcPr>
            <w:tcW w:w="1304"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управления транспортными средствами категории "CE"</w:t>
            </w:r>
          </w:p>
        </w:tc>
      </w:tr>
      <w:tr w:rsidR="00926FFD" w:rsidRPr="00926FFD" w:rsidTr="00926FFD">
        <w:tc>
          <w:tcPr>
            <w:tcW w:w="6350"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Силы, действующие на автопоезд при движении</w:t>
            </w:r>
          </w:p>
        </w:tc>
        <w:tc>
          <w:tcPr>
            <w:tcW w:w="1304"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Маневрирование автопоезда в ограниченном пространстве</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Движение задним ходом, поворот автопоезда задним ходом</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Движение автопоезда при прохождении поворотов</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Обгон, опережение, встречный разъезд</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"Складывание" автопоезда при заносе и сносе</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Опасности при прохождении автопоездом подъемов и спусков</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Типичные опасные ситуации</w:t>
            </w:r>
          </w:p>
        </w:tc>
        <w:tc>
          <w:tcPr>
            <w:tcW w:w="1304"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Типовые примеры допускаемых нарушений </w:t>
            </w:r>
            <w:hyperlink r:id="rId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926FFD">
                <w:rPr>
                  <w:rFonts w:ascii="Times New Roman" w:eastAsiaTheme="minorEastAsia" w:hAnsi="Times New Roman" w:cs="Times New Roman"/>
                  <w:color w:val="0000FF"/>
                  <w:sz w:val="24"/>
                  <w:szCs w:val="24"/>
                  <w:lang w:eastAsia="ru-RU"/>
                </w:rPr>
                <w:t>Правил</w:t>
              </w:r>
            </w:hyperlink>
            <w:r w:rsidRPr="00926FFD">
              <w:rPr>
                <w:rFonts w:ascii="Times New Roman" w:eastAsiaTheme="minorEastAsia" w:hAnsi="Times New Roman" w:cs="Times New Roman"/>
                <w:sz w:val="24"/>
                <w:szCs w:val="24"/>
                <w:lang w:eastAsia="ru-RU"/>
              </w:rPr>
              <w:t xml:space="preserve"> дорожного движения</w:t>
            </w:r>
          </w:p>
        </w:tc>
        <w:tc>
          <w:tcPr>
            <w:tcW w:w="130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Учебные пособия (допустимо представлять в виде печатного издания, программы для ЭВМ)</w:t>
            </w:r>
          </w:p>
        </w:tc>
      </w:tr>
      <w:tr w:rsidR="00926FFD" w:rsidRPr="00926FFD" w:rsidTr="00926FFD">
        <w:tc>
          <w:tcPr>
            <w:tcW w:w="6350"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16</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Информационно-методические материалы</w:t>
            </w: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Информационный стенд</w:t>
            </w:r>
          </w:p>
        </w:tc>
      </w:tr>
      <w:tr w:rsidR="00926FFD" w:rsidRPr="00926FFD" w:rsidTr="00926FFD">
        <w:tc>
          <w:tcPr>
            <w:tcW w:w="6350" w:type="dxa"/>
            <w:tcBorders>
              <w:top w:val="single" w:sz="4" w:space="0" w:color="auto"/>
              <w:left w:val="single" w:sz="4" w:space="0" w:color="auto"/>
              <w:bottom w:val="single" w:sz="4" w:space="0" w:color="auto"/>
              <w:right w:val="single" w:sz="4" w:space="0" w:color="auto"/>
            </w:tcBorders>
          </w:tcPr>
          <w:p w:rsidR="00926FFD" w:rsidRPr="00926FFD" w:rsidRDefault="001C34B0"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3" w:tooltip="Закон РФ от 07.02.1992 N 2300-1 (ред. от 28.12.2025) &quot;О защите прав потребителей&quot;{КонсультантПлюс}" w:history="1">
              <w:r w:rsidR="00926FFD" w:rsidRPr="00926FFD">
                <w:rPr>
                  <w:rFonts w:ascii="Times New Roman" w:eastAsiaTheme="minorEastAsia" w:hAnsi="Times New Roman" w:cs="Times New Roman"/>
                  <w:color w:val="0000FF"/>
                  <w:sz w:val="24"/>
                  <w:szCs w:val="24"/>
                  <w:lang w:eastAsia="ru-RU"/>
                </w:rPr>
                <w:t>Закон</w:t>
              </w:r>
            </w:hyperlink>
            <w:r w:rsidR="00926FFD" w:rsidRPr="00926FFD">
              <w:rPr>
                <w:rFonts w:ascii="Times New Roman" w:eastAsiaTheme="minorEastAsia"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Копия лицензии с соответствующим приложением либо выписка из реестра лицензий</w:t>
            </w:r>
          </w:p>
        </w:tc>
        <w:tc>
          <w:tcPr>
            <w:tcW w:w="1304"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Программа</w:t>
            </w:r>
          </w:p>
        </w:tc>
        <w:tc>
          <w:tcPr>
            <w:tcW w:w="1304"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Образовательная программа</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lastRenderedPageBreak/>
              <w:t>Учебный план</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Календарный учебный график (на каждую учебную группу)</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Расписание занятий (на каждую учебную группу)</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График очередности обучения вождению (на каждую учебную группу)</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Borders>
              <w:left w:val="single" w:sz="4" w:space="0" w:color="auto"/>
              <w:bottom w:val="single" w:sz="4" w:space="0" w:color="auto"/>
              <w:right w:val="single" w:sz="4" w:space="0" w:color="auto"/>
            </w:tcBorders>
          </w:tcPr>
          <w:p w:rsidR="00926FFD" w:rsidRPr="00926FFD" w:rsidRDefault="00151493"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val="en-US" w:eastAsia="ru-RU"/>
              </w:rPr>
              <w:t>master-av777.ru</w:t>
            </w:r>
          </w:p>
        </w:tc>
        <w:tc>
          <w:tcPr>
            <w:tcW w:w="1417" w:type="dxa"/>
            <w:tcBorders>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26FFD" w:rsidRPr="00926FFD" w:rsidTr="00926FFD">
        <w:tc>
          <w:tcPr>
            <w:tcW w:w="9071" w:type="dxa"/>
            <w:gridSpan w:val="3"/>
            <w:tcBorders>
              <w:top w:val="single" w:sz="4" w:space="0" w:color="auto"/>
              <w:left w:val="single" w:sz="4" w:space="0" w:color="auto"/>
              <w:bottom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926FFD" w:rsidRPr="00926FFD" w:rsidTr="00926FFD">
        <w:tc>
          <w:tcPr>
            <w:tcW w:w="6350"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Информационно-телекоммуникационная сеть "Интернет"</w:t>
            </w:r>
          </w:p>
        </w:tc>
        <w:tc>
          <w:tcPr>
            <w:tcW w:w="1304"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c>
          <w:tcPr>
            <w:tcW w:w="1417" w:type="dxa"/>
            <w:tcBorders>
              <w:top w:val="single" w:sz="4" w:space="0" w:color="auto"/>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left w:val="single" w:sz="4" w:space="0" w:color="auto"/>
              <w:right w:val="single" w:sz="4" w:space="0" w:color="auto"/>
            </w:tcBorders>
          </w:tcPr>
          <w:p w:rsidR="00926FFD" w:rsidRPr="00926FFD" w:rsidRDefault="001C34B0"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34" w:history="1">
              <w:r w:rsidR="00151493"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Электронные учебно-наглядные пособия</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926FFD" w:rsidRPr="00926FFD" w:rsidTr="00926FFD">
        <w:tc>
          <w:tcPr>
            <w:tcW w:w="6350"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Издания электронных библиотечных систем</w:t>
            </w:r>
          </w:p>
        </w:tc>
        <w:tc>
          <w:tcPr>
            <w:tcW w:w="1304"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926FFD" w:rsidRPr="00926FFD" w:rsidRDefault="00926FFD" w:rsidP="00926F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151493" w:rsidRPr="00926FFD" w:rsidTr="00926FFD">
        <w:tc>
          <w:tcPr>
            <w:tcW w:w="6350" w:type="dxa"/>
            <w:tcBorders>
              <w:left w:val="single" w:sz="4" w:space="0" w:color="auto"/>
              <w:right w:val="single" w:sz="4" w:space="0" w:color="auto"/>
            </w:tcBorders>
          </w:tcPr>
          <w:p w:rsidR="00151493" w:rsidRPr="00926FFD" w:rsidRDefault="00151493"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left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151493" w:rsidRPr="00926FFD" w:rsidTr="00926FFD">
        <w:tc>
          <w:tcPr>
            <w:tcW w:w="6350" w:type="dxa"/>
            <w:tcBorders>
              <w:left w:val="single" w:sz="4" w:space="0" w:color="auto"/>
              <w:right w:val="single" w:sz="4" w:space="0" w:color="auto"/>
            </w:tcBorders>
          </w:tcPr>
          <w:p w:rsidR="00151493" w:rsidRPr="00926FFD" w:rsidRDefault="00151493"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left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r w:rsidR="00151493" w:rsidRPr="00926FFD" w:rsidTr="00926FFD">
        <w:tc>
          <w:tcPr>
            <w:tcW w:w="6350" w:type="dxa"/>
            <w:tcBorders>
              <w:left w:val="single" w:sz="4" w:space="0" w:color="auto"/>
              <w:bottom w:val="single" w:sz="4" w:space="0" w:color="auto"/>
              <w:right w:val="single" w:sz="4" w:space="0" w:color="auto"/>
            </w:tcBorders>
          </w:tcPr>
          <w:p w:rsidR="00151493" w:rsidRPr="00926FFD" w:rsidRDefault="00151493" w:rsidP="00926FF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left w:val="single" w:sz="4" w:space="0" w:color="auto"/>
              <w:bottom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комплект</w:t>
            </w:r>
          </w:p>
        </w:tc>
        <w:tc>
          <w:tcPr>
            <w:tcW w:w="1417" w:type="dxa"/>
            <w:tcBorders>
              <w:left w:val="single" w:sz="4" w:space="0" w:color="auto"/>
              <w:bottom w:val="single" w:sz="4" w:space="0" w:color="auto"/>
              <w:right w:val="single" w:sz="4" w:space="0" w:color="auto"/>
            </w:tcBorders>
          </w:tcPr>
          <w:p w:rsidR="00151493" w:rsidRPr="00926FFD" w:rsidRDefault="00151493" w:rsidP="0015175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1</w:t>
            </w:r>
          </w:p>
        </w:tc>
      </w:tr>
    </w:tbl>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Закрытая площадка или автодром для обучения первоначальным навыкам управления транспортным средством </w:t>
      </w:r>
      <w:r w:rsidR="005F55DB">
        <w:rPr>
          <w:rFonts w:ascii="Times New Roman" w:eastAsiaTheme="minorEastAsia" w:hAnsi="Times New Roman" w:cs="Times New Roman"/>
          <w:sz w:val="24"/>
          <w:szCs w:val="24"/>
          <w:lang w:eastAsia="ru-RU"/>
        </w:rPr>
        <w:t>соответствует</w:t>
      </w:r>
      <w:r w:rsidRPr="00926FFD">
        <w:rPr>
          <w:rFonts w:ascii="Times New Roman" w:eastAsiaTheme="minorEastAsia" w:hAnsi="Times New Roman" w:cs="Times New Roman"/>
          <w:sz w:val="24"/>
          <w:szCs w:val="24"/>
          <w:lang w:eastAsia="ru-RU"/>
        </w:rPr>
        <w:t xml:space="preserve"> условиям, предусмотренным </w:t>
      </w:r>
      <w:hyperlink r:id="rId35"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926FFD">
          <w:rPr>
            <w:rFonts w:ascii="Times New Roman" w:eastAsiaTheme="minorEastAsia" w:hAnsi="Times New Roman" w:cs="Times New Roman"/>
            <w:color w:val="0000FF"/>
            <w:sz w:val="24"/>
            <w:szCs w:val="24"/>
            <w:lang w:eastAsia="ru-RU"/>
          </w:rPr>
          <w:t>пунктами 1</w:t>
        </w:r>
      </w:hyperlink>
      <w:r w:rsidRPr="00926FFD">
        <w:rPr>
          <w:rFonts w:ascii="Times New Roman" w:eastAsiaTheme="minorEastAsia" w:hAnsi="Times New Roman" w:cs="Times New Roman"/>
          <w:sz w:val="24"/>
          <w:szCs w:val="24"/>
          <w:lang w:eastAsia="ru-RU"/>
        </w:rPr>
        <w:t xml:space="preserve"> - </w:t>
      </w:r>
      <w:hyperlink r:id="rId36"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926FFD">
          <w:rPr>
            <w:rFonts w:ascii="Times New Roman" w:eastAsiaTheme="minorEastAsia" w:hAnsi="Times New Roman" w:cs="Times New Roman"/>
            <w:color w:val="0000FF"/>
            <w:sz w:val="24"/>
            <w:szCs w:val="24"/>
            <w:lang w:eastAsia="ru-RU"/>
          </w:rPr>
          <w:t>8</w:t>
        </w:r>
      </w:hyperlink>
      <w:r w:rsidRPr="00926FFD">
        <w:rPr>
          <w:rFonts w:ascii="Times New Roman" w:eastAsiaTheme="minorEastAsia" w:hAnsi="Times New Roman" w:cs="Times New Roman"/>
          <w:sz w:val="24"/>
          <w:szCs w:val="24"/>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w:t>
      </w:r>
      <w:r w:rsidRPr="00926FFD">
        <w:rPr>
          <w:rFonts w:ascii="Times New Roman" w:eastAsiaTheme="minorEastAsia" w:hAnsi="Times New Roman" w:cs="Times New Roman"/>
          <w:sz w:val="24"/>
          <w:szCs w:val="24"/>
          <w:lang w:eastAsia="ru-RU"/>
        </w:rPr>
        <w:lastRenderedPageBreak/>
        <w:t>Федерации от 24 октября 2014 г. N 1097 "О допуске к</w:t>
      </w:r>
      <w:proofErr w:type="gramEnd"/>
      <w:r w:rsidRPr="00926FFD">
        <w:rPr>
          <w:rFonts w:ascii="Times New Roman" w:eastAsiaTheme="minorEastAsia" w:hAnsi="Times New Roman" w:cs="Times New Roman"/>
          <w:sz w:val="24"/>
          <w:szCs w:val="24"/>
          <w:lang w:eastAsia="ru-RU"/>
        </w:rPr>
        <w:t xml:space="preserve"> управлению транспортными средствами".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Размеры закрытой площадки или автодрома для обучения первоначальным навыкам управления транспортным средством </w:t>
      </w:r>
      <w:r w:rsidR="005F55DB">
        <w:rPr>
          <w:rFonts w:ascii="Times New Roman" w:eastAsiaTheme="minorEastAsia" w:hAnsi="Times New Roman" w:cs="Times New Roman"/>
          <w:sz w:val="24"/>
          <w:szCs w:val="24"/>
          <w:lang w:eastAsia="ru-RU"/>
        </w:rPr>
        <w:t>составляют не менее 0,3</w:t>
      </w:r>
      <w:r w:rsidRPr="00926FFD">
        <w:rPr>
          <w:rFonts w:ascii="Times New Roman" w:eastAsiaTheme="minorEastAsia"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w:t>
      </w:r>
      <w:r w:rsidR="008F473E" w:rsidRPr="008F473E">
        <w:rPr>
          <w:rFonts w:ascii="Times New Roman" w:hAnsi="Times New Roman" w:cs="Times New Roman"/>
          <w:bCs/>
          <w:sz w:val="24"/>
          <w:szCs w:val="24"/>
        </w:rPr>
        <w:t xml:space="preserve">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00B901C8">
        <w:rPr>
          <w:rFonts w:ascii="Times New Roman" w:eastAsiaTheme="minorEastAsia"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926FFD">
        <w:rPr>
          <w:rFonts w:ascii="Times New Roman" w:eastAsiaTheme="minorEastAsia" w:hAnsi="Times New Roman" w:cs="Times New Roman"/>
          <w:sz w:val="24"/>
          <w:szCs w:val="24"/>
          <w:lang w:eastAsia="ru-RU"/>
        </w:rPr>
        <w:t xml:space="preserve"> </w:t>
      </w:r>
      <w:proofErr w:type="gramStart"/>
      <w:r w:rsidRPr="00926FFD">
        <w:rPr>
          <w:rFonts w:ascii="Times New Roman" w:eastAsiaTheme="minorEastAsia"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926FFD">
        <w:rPr>
          <w:rFonts w:ascii="Times New Roman" w:eastAsiaTheme="minorEastAsia"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3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926FFD">
          <w:rPr>
            <w:rFonts w:ascii="Times New Roman" w:eastAsiaTheme="minorEastAsia" w:hAnsi="Times New Roman" w:cs="Times New Roman"/>
            <w:color w:val="0000FF"/>
            <w:sz w:val="24"/>
            <w:szCs w:val="24"/>
            <w:lang w:eastAsia="ru-RU"/>
          </w:rPr>
          <w:t>пункту 7</w:t>
        </w:r>
      </w:hyperlink>
      <w:r w:rsidRPr="00926FFD">
        <w:rPr>
          <w:rFonts w:ascii="Times New Roman" w:eastAsiaTheme="minorEastAsia" w:hAnsi="Times New Roman" w:cs="Times New Roman"/>
          <w:sz w:val="24"/>
          <w:szCs w:val="24"/>
          <w:lang w:eastAsia="ru-RU"/>
        </w:rPr>
        <w:t xml:space="preserve"> Правил применения ДОТ.</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38"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926FFD">
          <w:rPr>
            <w:rFonts w:ascii="Times New Roman" w:eastAsiaTheme="minorEastAsia" w:hAnsi="Times New Roman" w:cs="Times New Roman"/>
            <w:color w:val="0000FF"/>
            <w:sz w:val="24"/>
            <w:szCs w:val="24"/>
            <w:lang w:eastAsia="ru-RU"/>
          </w:rPr>
          <w:t>пункте 21</w:t>
        </w:r>
      </w:hyperlink>
      <w:r w:rsidRPr="00926FFD">
        <w:rPr>
          <w:rFonts w:ascii="Times New Roman" w:eastAsiaTheme="minorEastAsia" w:hAnsi="Times New Roman" w:cs="Times New Roman"/>
          <w:sz w:val="24"/>
          <w:szCs w:val="24"/>
          <w:lang w:eastAsia="ru-RU"/>
        </w:rPr>
        <w:t xml:space="preserve"> Правил применения ДОТ.</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VI. Система оценки результатов освоения Программы</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926FFD">
        <w:rPr>
          <w:rFonts w:ascii="Times New Roman" w:eastAsiaTheme="minorEastAsia" w:hAnsi="Times New Roman" w:cs="Times New Roman"/>
          <w:sz w:val="24"/>
          <w:szCs w:val="24"/>
          <w:lang w:eastAsia="ru-RU"/>
        </w:rPr>
        <w:t>обучающихся</w:t>
      </w:r>
      <w:proofErr w:type="gramEnd"/>
      <w:r w:rsidRPr="00926FFD">
        <w:rPr>
          <w:rFonts w:ascii="Times New Roman" w:eastAsiaTheme="minorEastAsia" w:hAnsi="Times New Roman" w:cs="Times New Roman"/>
          <w:sz w:val="24"/>
          <w:szCs w:val="24"/>
          <w:lang w:eastAsia="ru-RU"/>
        </w:rPr>
        <w:t>.</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Формы и порядок проведения текущего контроля успеваемости определяется организацией, осуществляющей образовательную деятельность.</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Промежуточная аттестация обучающихся проводится в формах, определенных учебным планом образовательной програм</w:t>
      </w:r>
      <w:r w:rsidR="00B901C8">
        <w:rPr>
          <w:rFonts w:ascii="Times New Roman" w:eastAsiaTheme="minorEastAsia" w:hAnsi="Times New Roman" w:cs="Times New Roman"/>
          <w:sz w:val="24"/>
          <w:szCs w:val="24"/>
          <w:lang w:eastAsia="ru-RU"/>
        </w:rPr>
        <w:t xml:space="preserve">мы, и в порядке, установленном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Количество часов на проведение промежуточной аттестации определяется с</w:t>
      </w:r>
      <w:r w:rsidR="008F473E" w:rsidRPr="008F473E">
        <w:rPr>
          <w:rFonts w:ascii="Times New Roman" w:hAnsi="Times New Roman" w:cs="Times New Roman"/>
          <w:bCs/>
          <w:sz w:val="24"/>
          <w:szCs w:val="24"/>
        </w:rPr>
        <w:t xml:space="preserve">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proofErr w:type="spellStart"/>
      <w:r w:rsidRPr="00926FFD">
        <w:rPr>
          <w:rFonts w:ascii="Times New Roman" w:eastAsiaTheme="minorEastAsia" w:hAnsi="Times New Roman" w:cs="Times New Roman"/>
          <w:sz w:val="24"/>
          <w:szCs w:val="24"/>
          <w:lang w:eastAsia="ru-RU"/>
        </w:rPr>
        <w:t>амостоятельно</w:t>
      </w:r>
      <w:proofErr w:type="spellEnd"/>
      <w:r w:rsidRPr="00926FFD">
        <w:rPr>
          <w:rFonts w:ascii="Times New Roman" w:eastAsiaTheme="minorEastAsia" w:hAnsi="Times New Roman" w:cs="Times New Roman"/>
          <w:sz w:val="24"/>
          <w:szCs w:val="24"/>
          <w:lang w:eastAsia="ru-RU"/>
        </w:rPr>
        <w:t xml:space="preserve"> и указывается в учебном плане образовательной программы.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6.2. Освоение образовательной программы завершается итоговой аттестацией в форме квалификационного экзамена. Квалификационный экзамен проводится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К проведению квалификационного экзамена привлекаются представители </w:t>
      </w:r>
      <w:r w:rsidRPr="00926FFD">
        <w:rPr>
          <w:rFonts w:ascii="Times New Roman" w:eastAsiaTheme="minorEastAsia" w:hAnsi="Times New Roman" w:cs="Times New Roman"/>
          <w:sz w:val="24"/>
          <w:szCs w:val="24"/>
          <w:lang w:eastAsia="ru-RU"/>
        </w:rPr>
        <w:lastRenderedPageBreak/>
        <w:t xml:space="preserve">работодателей, их объединений согласно </w:t>
      </w:r>
      <w:hyperlink r:id="rId39"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статье 74</w:t>
        </w:r>
      </w:hyperlink>
      <w:r w:rsidRPr="00926FFD">
        <w:rPr>
          <w:rFonts w:ascii="Times New Roman" w:eastAsiaTheme="minorEastAsia" w:hAnsi="Times New Roman" w:cs="Times New Roman"/>
          <w:sz w:val="24"/>
          <w:szCs w:val="24"/>
          <w:lang w:eastAsia="ru-RU"/>
        </w:rPr>
        <w:t xml:space="preserve"> Федерального закона об образовании.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"CE" как объектов управления";</w:t>
      </w:r>
    </w:p>
    <w:p w:rsid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"Основы управления транспортными средствами категории "CE".</w:t>
      </w:r>
    </w:p>
    <w:p w:rsidR="005F55DB" w:rsidRPr="0062491F" w:rsidRDefault="005F55DB" w:rsidP="005F55DB">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5F55DB">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40" w:history="1">
        <w:r w:rsidRPr="005F55DB">
          <w:rPr>
            <w:rFonts w:ascii="Times New Roman" w:eastAsia="Lucida Sans Unicode" w:hAnsi="Times New Roman" w:cs="Times New Roman"/>
            <w:color w:val="0563C1"/>
            <w:kern w:val="3"/>
            <w:sz w:val="24"/>
            <w:szCs w:val="24"/>
            <w:u w:val="single"/>
            <w:lang w:bidi="en-US"/>
          </w:rPr>
          <w:t>https://profteh.com/master-avto1</w:t>
        </w:r>
      </w:hyperlink>
      <w:r w:rsidRPr="005F55DB">
        <w:rPr>
          <w:rFonts w:ascii="Times New Roman" w:eastAsia="Times New Roman" w:hAnsi="Times New Roman" w:cs="Times New Roman"/>
          <w:kern w:val="3"/>
          <w:sz w:val="24"/>
          <w:szCs w:val="24"/>
          <w:lang w:eastAsia="ru-RU" w:bidi="en-US"/>
        </w:rPr>
        <w:t>) или в кабинете автошколы.</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проверяются навыки управления транспортным средством категории "CE" на дорогах.</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41" w:tooltip="Федеральный закон от 29.12.2012 N 273-ФЗ (ред. от 29.12.2025) &quot;Об образовании в Российской Федерации&quot; (с изм. и доп., вступ. в силу с 01.01.2026){КонсультантПлюс}" w:history="1">
        <w:r w:rsidRPr="00926FFD">
          <w:rPr>
            <w:rFonts w:ascii="Times New Roman" w:eastAsiaTheme="minorEastAsia" w:hAnsi="Times New Roman" w:cs="Times New Roman"/>
            <w:color w:val="0000FF"/>
            <w:sz w:val="24"/>
            <w:szCs w:val="24"/>
            <w:lang w:eastAsia="ru-RU"/>
          </w:rPr>
          <w:t>пункту 2 части 10 статьи 60</w:t>
        </w:r>
      </w:hyperlink>
      <w:r w:rsidRPr="00926FFD">
        <w:rPr>
          <w:rFonts w:ascii="Times New Roman" w:eastAsiaTheme="minorEastAsia" w:hAnsi="Times New Roman" w:cs="Times New Roman"/>
          <w:sz w:val="24"/>
          <w:szCs w:val="24"/>
          <w:lang w:eastAsia="ru-RU"/>
        </w:rPr>
        <w:t xml:space="preserve"> Федерального закона об образовании.</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6.3. Текущий контроль успеваемости, промежуточная и итоговая аттестация проводятся с использованием оценочных материалов, утвержденных руководителем </w:t>
      </w:r>
      <w:r w:rsidR="008F473E" w:rsidRPr="008F473E">
        <w:rPr>
          <w:rFonts w:ascii="Times New Roman" w:eastAsiaTheme="minorEastAsia" w:hAnsi="Times New Roman" w:cs="Times New Roman"/>
          <w:bCs/>
          <w:sz w:val="24"/>
          <w:szCs w:val="24"/>
          <w:lang w:eastAsia="ru-RU"/>
        </w:rPr>
        <w:t>ООО «Мастер-авто»</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 xml:space="preserve">обеспечивает соблюдение условий, предусмотренных </w:t>
      </w:r>
      <w:hyperlink r:id="rId4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926FFD">
          <w:rPr>
            <w:rFonts w:ascii="Times New Roman" w:eastAsiaTheme="minorEastAsia" w:hAnsi="Times New Roman" w:cs="Times New Roman"/>
            <w:color w:val="0000FF"/>
            <w:sz w:val="24"/>
            <w:szCs w:val="24"/>
            <w:lang w:eastAsia="ru-RU"/>
          </w:rPr>
          <w:t>пунктами 15</w:t>
        </w:r>
      </w:hyperlink>
      <w:r w:rsidRPr="00926FFD">
        <w:rPr>
          <w:rFonts w:ascii="Times New Roman" w:eastAsiaTheme="minorEastAsia" w:hAnsi="Times New Roman" w:cs="Times New Roman"/>
          <w:sz w:val="24"/>
          <w:szCs w:val="24"/>
          <w:lang w:eastAsia="ru-RU"/>
        </w:rPr>
        <w:t xml:space="preserve"> и </w:t>
      </w:r>
      <w:hyperlink r:id="rId43"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926FFD">
          <w:rPr>
            <w:rFonts w:ascii="Times New Roman" w:eastAsiaTheme="minorEastAsia" w:hAnsi="Times New Roman" w:cs="Times New Roman"/>
            <w:color w:val="0000FF"/>
            <w:sz w:val="24"/>
            <w:szCs w:val="24"/>
            <w:lang w:eastAsia="ru-RU"/>
          </w:rPr>
          <w:t>19</w:t>
        </w:r>
      </w:hyperlink>
      <w:r w:rsidRPr="00926FFD">
        <w:rPr>
          <w:rFonts w:ascii="Times New Roman" w:eastAsiaTheme="minorEastAsia" w:hAnsi="Times New Roman" w:cs="Times New Roman"/>
          <w:sz w:val="24"/>
          <w:szCs w:val="24"/>
          <w:lang w:eastAsia="ru-RU"/>
        </w:rPr>
        <w:t xml:space="preserve"> Правил применения ДОТ.</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r w:rsidRPr="00926FFD">
        <w:rPr>
          <w:rFonts w:ascii="Times New Roman" w:eastAsiaTheme="minorEastAsia"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926FFD" w:rsidRPr="00926FFD" w:rsidRDefault="00926FFD" w:rsidP="00926FFD">
      <w:pPr>
        <w:widowControl w:val="0"/>
        <w:autoSpaceDE w:val="0"/>
        <w:autoSpaceDN w:val="0"/>
        <w:adjustRightInd w:val="0"/>
        <w:spacing w:before="240" w:after="0" w:line="240" w:lineRule="auto"/>
        <w:ind w:firstLine="540"/>
        <w:jc w:val="both"/>
        <w:rPr>
          <w:rFonts w:ascii="Times New Roman" w:eastAsiaTheme="minorEastAsia" w:hAnsi="Times New Roman" w:cs="Times New Roman"/>
          <w:sz w:val="24"/>
          <w:szCs w:val="24"/>
          <w:lang w:eastAsia="ru-RU"/>
        </w:rPr>
      </w:pPr>
      <w:proofErr w:type="gramStart"/>
      <w:r w:rsidRPr="00926FFD">
        <w:rPr>
          <w:rFonts w:ascii="Times New Roman" w:eastAsiaTheme="minorEastAsia"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r w:rsidR="008F473E" w:rsidRPr="00890D6B">
        <w:rPr>
          <w:rFonts w:ascii="Times New Roman" w:eastAsia="Times New Roman" w:hAnsi="Times New Roman" w:cs="Times New Roman"/>
          <w:sz w:val="24"/>
          <w:szCs w:val="24"/>
          <w:lang w:eastAsia="ru-RU"/>
        </w:rPr>
        <w:t xml:space="preserve"> </w:t>
      </w:r>
      <w:r w:rsidRPr="00926FFD">
        <w:rPr>
          <w:rFonts w:ascii="Times New Roman" w:eastAsiaTheme="minorEastAsia"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44" w:tooltip="Федеральный закон от 22.10.2004 N 125-ФЗ (ред. от 13.12.2024) &quot;Об архивном деле в Российской Федерации&quot;{КонсультантПлюс}" w:history="1">
        <w:r w:rsidRPr="00926FFD">
          <w:rPr>
            <w:rFonts w:ascii="Times New Roman" w:eastAsiaTheme="minorEastAsia" w:hAnsi="Times New Roman" w:cs="Times New Roman"/>
            <w:color w:val="0000FF"/>
            <w:sz w:val="24"/>
            <w:szCs w:val="24"/>
            <w:lang w:eastAsia="ru-RU"/>
          </w:rPr>
          <w:t>закона</w:t>
        </w:r>
      </w:hyperlink>
      <w:r w:rsidRPr="00926FFD">
        <w:rPr>
          <w:rFonts w:ascii="Times New Roman" w:eastAsiaTheme="minorEastAsia"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926FFD">
        <w:rPr>
          <w:rFonts w:ascii="Times New Roman" w:eastAsiaTheme="minorEastAsia"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45" w:tooltip="Федеральный закон от 27.07.2006 N 152-ФЗ (ред. от 24.06.2025) &quot;О персональных данных&quot;{КонсультантПлюс}" w:history="1">
        <w:r w:rsidRPr="00926FFD">
          <w:rPr>
            <w:rFonts w:ascii="Times New Roman" w:eastAsiaTheme="minorEastAsia" w:hAnsi="Times New Roman" w:cs="Times New Roman"/>
            <w:color w:val="0000FF"/>
            <w:sz w:val="24"/>
            <w:szCs w:val="24"/>
            <w:lang w:eastAsia="ru-RU"/>
          </w:rPr>
          <w:t>закона</w:t>
        </w:r>
      </w:hyperlink>
      <w:r w:rsidRPr="00926FFD">
        <w:rPr>
          <w:rFonts w:ascii="Times New Roman" w:eastAsiaTheme="minorEastAsia" w:hAnsi="Times New Roman" w:cs="Times New Roman"/>
          <w:sz w:val="24"/>
          <w:szCs w:val="24"/>
          <w:lang w:eastAsia="ru-RU"/>
        </w:rPr>
        <w:t xml:space="preserve"> от 27 июля 2006 г. N 152-ФЗ "О персональных данных".</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522458" w:rsidRDefault="00522458">
      <w:pPr>
        <w:rPr>
          <w:rFonts w:ascii="Arial" w:eastAsiaTheme="minorEastAsia" w:hAnsi="Arial" w:cs="Arial"/>
          <w:b/>
          <w:bCs/>
          <w:sz w:val="24"/>
          <w:szCs w:val="24"/>
          <w:lang w:eastAsia="ru-RU"/>
        </w:rPr>
      </w:pPr>
      <w:r>
        <w:rPr>
          <w:rFonts w:ascii="Arial" w:eastAsiaTheme="minorEastAsia" w:hAnsi="Arial" w:cs="Arial"/>
          <w:b/>
          <w:bCs/>
          <w:sz w:val="24"/>
          <w:szCs w:val="24"/>
          <w:lang w:eastAsia="ru-RU"/>
        </w:rPr>
        <w:br w:type="page"/>
      </w:r>
    </w:p>
    <w:p w:rsidR="00926FFD" w:rsidRPr="00926FFD" w:rsidRDefault="00926FFD" w:rsidP="00926FFD">
      <w:pPr>
        <w:widowControl w:val="0"/>
        <w:autoSpaceDE w:val="0"/>
        <w:autoSpaceDN w:val="0"/>
        <w:adjustRightInd w:val="0"/>
        <w:spacing w:after="0" w:line="240" w:lineRule="auto"/>
        <w:jc w:val="center"/>
        <w:outlineLvl w:val="1"/>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lastRenderedPageBreak/>
        <w:t>VII. Учебно-методические материалы, обеспечивающие</w:t>
      </w:r>
    </w:p>
    <w:p w:rsidR="00926FFD" w:rsidRPr="00926FFD" w:rsidRDefault="00926FFD" w:rsidP="00926FFD">
      <w:pPr>
        <w:widowControl w:val="0"/>
        <w:autoSpaceDE w:val="0"/>
        <w:autoSpaceDN w:val="0"/>
        <w:adjustRightInd w:val="0"/>
        <w:spacing w:after="0" w:line="240" w:lineRule="auto"/>
        <w:jc w:val="center"/>
        <w:rPr>
          <w:rFonts w:ascii="Arial" w:eastAsiaTheme="minorEastAsia" w:hAnsi="Arial" w:cs="Arial"/>
          <w:b/>
          <w:bCs/>
          <w:sz w:val="24"/>
          <w:szCs w:val="24"/>
          <w:lang w:eastAsia="ru-RU"/>
        </w:rPr>
      </w:pPr>
      <w:r w:rsidRPr="00926FFD">
        <w:rPr>
          <w:rFonts w:ascii="Arial" w:eastAsiaTheme="minorEastAsia" w:hAnsi="Arial" w:cs="Arial"/>
          <w:b/>
          <w:bCs/>
          <w:sz w:val="24"/>
          <w:szCs w:val="24"/>
          <w:lang w:eastAsia="ru-RU"/>
        </w:rPr>
        <w:t>реализацию Программы</w:t>
      </w: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522458" w:rsidRPr="00522458" w:rsidRDefault="00522458" w:rsidP="00522458">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522458">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522458" w:rsidRPr="00522458" w:rsidRDefault="00522458" w:rsidP="00522458">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3" w:name="_Hlk105087406"/>
      <w:r w:rsidRPr="00522458">
        <w:rPr>
          <w:rFonts w:ascii="Times New Roman" w:eastAsia="Times New Roman" w:hAnsi="Times New Roman" w:cs="Times New Roman"/>
          <w:color w:val="00000A"/>
          <w:kern w:val="3"/>
          <w:sz w:val="24"/>
          <w:szCs w:val="24"/>
          <w:lang w:eastAsia="ru-RU" w:bidi="en-US"/>
        </w:rPr>
        <w:t>-</w:t>
      </w:r>
      <w:r w:rsidRPr="00522458">
        <w:rPr>
          <w:rFonts w:ascii="Times New Roman" w:eastAsia="Times New Roman" w:hAnsi="Times New Roman" w:cs="Times New Roman"/>
          <w:color w:val="00000A"/>
          <w:kern w:val="3"/>
          <w:sz w:val="24"/>
          <w:szCs w:val="24"/>
          <w:lang w:val="en-US" w:eastAsia="ru-RU" w:bidi="en-US"/>
        </w:rPr>
        <w:t> </w:t>
      </w:r>
      <w:r w:rsidRPr="00522458">
        <w:rPr>
          <w:rFonts w:ascii="Times New Roman" w:eastAsia="Times New Roman" w:hAnsi="Times New Roman" w:cs="Times New Roman"/>
          <w:color w:val="00000A"/>
          <w:kern w:val="3"/>
          <w:sz w:val="24"/>
          <w:szCs w:val="24"/>
          <w:lang w:eastAsia="ru-RU" w:bidi="en-US"/>
        </w:rPr>
        <w:t xml:space="preserve">Примерной </w:t>
      </w:r>
      <w:bookmarkStart w:id="4" w:name="_Hlk106112391"/>
      <w:r w:rsidRPr="00522458">
        <w:rPr>
          <w:rFonts w:ascii="Times New Roman" w:eastAsia="Times New Roman" w:hAnsi="Times New Roman" w:cs="Times New Roman"/>
          <w:color w:val="00000A"/>
          <w:kern w:val="3"/>
          <w:sz w:val="24"/>
          <w:szCs w:val="24"/>
          <w:lang w:eastAsia="ru-RU" w:bidi="en-US"/>
        </w:rPr>
        <w:t>программой профессиональной переподготовки водителей транспортных сре</w:t>
      </w:r>
      <w:proofErr w:type="gramStart"/>
      <w:r w:rsidRPr="00522458">
        <w:rPr>
          <w:rFonts w:ascii="Times New Roman" w:eastAsia="Times New Roman" w:hAnsi="Times New Roman" w:cs="Times New Roman"/>
          <w:color w:val="00000A"/>
          <w:kern w:val="3"/>
          <w:sz w:val="24"/>
          <w:szCs w:val="24"/>
          <w:lang w:eastAsia="ru-RU" w:bidi="en-US"/>
        </w:rPr>
        <w:t>дств с к</w:t>
      </w:r>
      <w:proofErr w:type="gramEnd"/>
      <w:r w:rsidRPr="00522458">
        <w:rPr>
          <w:rFonts w:ascii="Times New Roman" w:eastAsia="Times New Roman" w:hAnsi="Times New Roman" w:cs="Times New Roman"/>
          <w:color w:val="00000A"/>
          <w:kern w:val="3"/>
          <w:sz w:val="24"/>
          <w:szCs w:val="24"/>
          <w:lang w:eastAsia="ru-RU" w:bidi="en-US"/>
        </w:rPr>
        <w:t>атегории «С»</w:t>
      </w:r>
      <w:bookmarkEnd w:id="4"/>
      <w:r w:rsidRPr="00522458">
        <w:rPr>
          <w:rFonts w:ascii="Times New Roman" w:eastAsia="Times New Roman" w:hAnsi="Times New Roman" w:cs="Times New Roman"/>
          <w:color w:val="00000A"/>
          <w:kern w:val="3"/>
          <w:sz w:val="24"/>
          <w:szCs w:val="24"/>
          <w:lang w:eastAsia="ru-RU" w:bidi="en-US"/>
        </w:rPr>
        <w:t xml:space="preserve"> на категорию «СЕ», утвержденной в установленном порядке;</w:t>
      </w:r>
    </w:p>
    <w:p w:rsidR="00522458" w:rsidRPr="00522458" w:rsidRDefault="00522458" w:rsidP="00522458">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roofErr w:type="gramStart"/>
      <w:r w:rsidRPr="00522458">
        <w:rPr>
          <w:rFonts w:ascii="Times New Roman" w:eastAsia="Times New Roman" w:hAnsi="Times New Roman" w:cs="Times New Roman"/>
          <w:color w:val="00000A"/>
          <w:kern w:val="3"/>
          <w:sz w:val="24"/>
          <w:szCs w:val="24"/>
          <w:lang w:eastAsia="ru-RU" w:bidi="en-US"/>
        </w:rPr>
        <w:t>-</w:t>
      </w:r>
      <w:r w:rsidRPr="00522458">
        <w:rPr>
          <w:rFonts w:ascii="Times New Roman" w:eastAsia="Times New Roman" w:hAnsi="Times New Roman" w:cs="Times New Roman"/>
          <w:color w:val="00000A"/>
          <w:kern w:val="3"/>
          <w:sz w:val="24"/>
          <w:szCs w:val="24"/>
          <w:lang w:val="en-US" w:eastAsia="ru-RU" w:bidi="en-US"/>
        </w:rPr>
        <w:t> </w:t>
      </w:r>
      <w:r w:rsidRPr="00522458">
        <w:rPr>
          <w:rFonts w:ascii="Times New Roman" w:eastAsia="Times New Roman" w:hAnsi="Times New Roman" w:cs="Times New Roman"/>
          <w:color w:val="00000A"/>
          <w:kern w:val="3"/>
          <w:sz w:val="24"/>
          <w:szCs w:val="24"/>
          <w:lang w:eastAsia="ru-RU" w:bidi="en-US"/>
        </w:rPr>
        <w:t xml:space="preserve">Программой профессиональной переподготовки водителей транспортных средств с категории «С» на категорию «СЕ»,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roofErr w:type="gramEnd"/>
    </w:p>
    <w:p w:rsidR="00522458" w:rsidRPr="00522458" w:rsidRDefault="00522458" w:rsidP="00522458">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522458">
        <w:rPr>
          <w:rFonts w:ascii="Times New Roman" w:eastAsia="Times New Roman" w:hAnsi="Times New Roman" w:cs="Times New Roman"/>
          <w:color w:val="00000A"/>
          <w:kern w:val="3"/>
          <w:sz w:val="24"/>
          <w:szCs w:val="24"/>
          <w:lang w:eastAsia="ru-RU" w:bidi="en-US"/>
        </w:rPr>
        <w:t>-</w:t>
      </w:r>
      <w:r w:rsidRPr="00522458">
        <w:rPr>
          <w:rFonts w:ascii="Times New Roman" w:eastAsia="Times New Roman" w:hAnsi="Times New Roman" w:cs="Times New Roman"/>
          <w:color w:val="00000A"/>
          <w:kern w:val="3"/>
          <w:sz w:val="24"/>
          <w:szCs w:val="24"/>
          <w:lang w:val="en-US" w:eastAsia="ru-RU" w:bidi="en-US"/>
        </w:rPr>
        <w:t> </w:t>
      </w:r>
      <w:r w:rsidRPr="00522458">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522458" w:rsidRPr="00522458" w:rsidRDefault="00522458" w:rsidP="00522458">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522458">
        <w:rPr>
          <w:rFonts w:ascii="Times New Roman" w:eastAsia="Times New Roman" w:hAnsi="Times New Roman" w:cs="Times New Roman"/>
          <w:color w:val="00000A"/>
          <w:kern w:val="3"/>
          <w:sz w:val="24"/>
          <w:szCs w:val="24"/>
          <w:lang w:eastAsia="ru-RU" w:bidi="en-US"/>
        </w:rPr>
        <w:t>-</w:t>
      </w:r>
      <w:r w:rsidRPr="00522458">
        <w:rPr>
          <w:rFonts w:ascii="Times New Roman" w:eastAsia="Times New Roman" w:hAnsi="Times New Roman" w:cs="Times New Roman"/>
          <w:color w:val="00000A"/>
          <w:kern w:val="3"/>
          <w:sz w:val="24"/>
          <w:szCs w:val="24"/>
          <w:lang w:val="en-US" w:eastAsia="ru-RU" w:bidi="en-US"/>
        </w:rPr>
        <w:t> </w:t>
      </w:r>
      <w:r w:rsidRPr="00522458">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3"/>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DD5C7C" w:rsidRDefault="00522458" w:rsidP="00522458">
      <w:pPr>
        <w:suppressAutoHyphens/>
        <w:autoSpaceDN w:val="0"/>
        <w:spacing w:after="0"/>
        <w:ind w:firstLine="540"/>
        <w:jc w:val="both"/>
        <w:textAlignment w:val="baseline"/>
        <w:rPr>
          <w:rFonts w:ascii="Times New Roman" w:hAnsi="Times New Roman" w:cs="Times New Roman"/>
          <w:bCs/>
          <w:sz w:val="24"/>
          <w:szCs w:val="24"/>
        </w:rPr>
      </w:pPr>
      <w:r w:rsidRPr="00522458">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8F473E" w:rsidRPr="00B90B40">
        <w:rPr>
          <w:rFonts w:ascii="Times New Roman" w:hAnsi="Times New Roman" w:cs="Times New Roman"/>
          <w:bCs/>
          <w:sz w:val="24"/>
          <w:szCs w:val="24"/>
        </w:rPr>
        <w:t>ООО «Мастер-авто</w:t>
      </w:r>
      <w:r w:rsidR="008F473E">
        <w:rPr>
          <w:rFonts w:ascii="Times New Roman" w:hAnsi="Times New Roman" w:cs="Times New Roman"/>
          <w:bCs/>
          <w:sz w:val="24"/>
          <w:szCs w:val="24"/>
        </w:rPr>
        <w:t>».</w:t>
      </w:r>
    </w:p>
    <w:p w:rsidR="00DD5C7C" w:rsidRDefault="00DD5C7C">
      <w:pPr>
        <w:rPr>
          <w:rFonts w:ascii="Times New Roman" w:hAnsi="Times New Roman" w:cs="Times New Roman"/>
          <w:bCs/>
          <w:sz w:val="24"/>
          <w:szCs w:val="24"/>
        </w:rPr>
      </w:pPr>
      <w:r>
        <w:rPr>
          <w:rFonts w:ascii="Times New Roman" w:hAnsi="Times New Roman" w:cs="Times New Roman"/>
          <w:bCs/>
          <w:sz w:val="24"/>
          <w:szCs w:val="24"/>
        </w:rPr>
        <w:br w:type="page"/>
      </w:r>
    </w:p>
    <w:p w:rsidR="00522458" w:rsidRPr="0062491F" w:rsidRDefault="00DD5C7C" w:rsidP="00522458">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bookmarkStart w:id="5" w:name="_GoBack"/>
      <w:r>
        <w:rPr>
          <w:noProof/>
          <w:lang w:eastAsia="ru-RU"/>
        </w:rPr>
        <w:lastRenderedPageBreak/>
        <w:drawing>
          <wp:inline distT="0" distB="0" distL="0" distR="0" wp14:anchorId="5C55A2EA" wp14:editId="35E14B92">
            <wp:extent cx="5940425" cy="779263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7792631"/>
                    </a:xfrm>
                    <a:prstGeom prst="rect">
                      <a:avLst/>
                    </a:prstGeom>
                  </pic:spPr>
                </pic:pic>
              </a:graphicData>
            </a:graphic>
          </wp:inline>
        </w:drawing>
      </w:r>
      <w:bookmarkEnd w:id="5"/>
    </w:p>
    <w:p w:rsidR="00522458" w:rsidRPr="0062491F" w:rsidRDefault="00522458" w:rsidP="00522458">
      <w:pPr>
        <w:rPr>
          <w:rFonts w:ascii="Times New Roman" w:hAnsi="Times New Roman" w:cs="Times New Roman"/>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926FFD" w:rsidRPr="00926FFD" w:rsidRDefault="00926FFD" w:rsidP="00926FF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47095F" w:rsidRDefault="0047095F"/>
    <w:sectPr w:rsidR="0047095F" w:rsidSect="00522458">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4B0" w:rsidRDefault="001C34B0" w:rsidP="00522458">
      <w:pPr>
        <w:spacing w:after="0" w:line="240" w:lineRule="auto"/>
      </w:pPr>
      <w:r>
        <w:separator/>
      </w:r>
    </w:p>
  </w:endnote>
  <w:endnote w:type="continuationSeparator" w:id="0">
    <w:p w:rsidR="001C34B0" w:rsidRDefault="001C34B0" w:rsidP="00522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458" w:rsidRDefault="0052245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878250"/>
      <w:docPartObj>
        <w:docPartGallery w:val="Page Numbers (Bottom of Page)"/>
        <w:docPartUnique/>
      </w:docPartObj>
    </w:sdtPr>
    <w:sdtEndPr/>
    <w:sdtContent>
      <w:p w:rsidR="00522458" w:rsidRDefault="00522458">
        <w:pPr>
          <w:pStyle w:val="a8"/>
          <w:jc w:val="center"/>
        </w:pPr>
        <w:r>
          <w:fldChar w:fldCharType="begin"/>
        </w:r>
        <w:r>
          <w:instrText>PAGE   \* MERGEFORMAT</w:instrText>
        </w:r>
        <w:r>
          <w:fldChar w:fldCharType="separate"/>
        </w:r>
        <w:r w:rsidR="00DD5C7C">
          <w:rPr>
            <w:noProof/>
          </w:rPr>
          <w:t>19</w:t>
        </w:r>
        <w:r>
          <w:fldChar w:fldCharType="end"/>
        </w:r>
      </w:p>
    </w:sdtContent>
  </w:sdt>
  <w:p w:rsidR="00522458" w:rsidRDefault="0052245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458" w:rsidRDefault="005224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4B0" w:rsidRDefault="001C34B0" w:rsidP="00522458">
      <w:pPr>
        <w:spacing w:after="0" w:line="240" w:lineRule="auto"/>
      </w:pPr>
      <w:r>
        <w:separator/>
      </w:r>
    </w:p>
  </w:footnote>
  <w:footnote w:type="continuationSeparator" w:id="0">
    <w:p w:rsidR="001C34B0" w:rsidRDefault="001C34B0" w:rsidP="005224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458" w:rsidRDefault="0052245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458" w:rsidRDefault="0052245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458" w:rsidRDefault="00522458">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FFD"/>
    <w:rsid w:val="00151493"/>
    <w:rsid w:val="001C34B0"/>
    <w:rsid w:val="002613C2"/>
    <w:rsid w:val="0047095F"/>
    <w:rsid w:val="00522458"/>
    <w:rsid w:val="005A52EC"/>
    <w:rsid w:val="005F55DB"/>
    <w:rsid w:val="0078124D"/>
    <w:rsid w:val="008F473E"/>
    <w:rsid w:val="00925162"/>
    <w:rsid w:val="00926FFD"/>
    <w:rsid w:val="00A17EAA"/>
    <w:rsid w:val="00B242E7"/>
    <w:rsid w:val="00B901C8"/>
    <w:rsid w:val="00DD5C7C"/>
    <w:rsid w:val="00E30733"/>
    <w:rsid w:val="00FB0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F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26F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6FFD"/>
    <w:rPr>
      <w:rFonts w:ascii="Tahoma" w:hAnsi="Tahoma" w:cs="Tahoma"/>
      <w:sz w:val="16"/>
      <w:szCs w:val="16"/>
    </w:rPr>
  </w:style>
  <w:style w:type="paragraph" w:styleId="a6">
    <w:name w:val="header"/>
    <w:basedOn w:val="a"/>
    <w:link w:val="a7"/>
    <w:uiPriority w:val="99"/>
    <w:unhideWhenUsed/>
    <w:rsid w:val="005224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2458"/>
  </w:style>
  <w:style w:type="paragraph" w:styleId="a8">
    <w:name w:val="footer"/>
    <w:basedOn w:val="a"/>
    <w:link w:val="a9"/>
    <w:uiPriority w:val="99"/>
    <w:unhideWhenUsed/>
    <w:rsid w:val="005224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24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F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26F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6FFD"/>
    <w:rPr>
      <w:rFonts w:ascii="Tahoma" w:hAnsi="Tahoma" w:cs="Tahoma"/>
      <w:sz w:val="16"/>
      <w:szCs w:val="16"/>
    </w:rPr>
  </w:style>
  <w:style w:type="paragraph" w:styleId="a6">
    <w:name w:val="header"/>
    <w:basedOn w:val="a"/>
    <w:link w:val="a7"/>
    <w:uiPriority w:val="99"/>
    <w:unhideWhenUsed/>
    <w:rsid w:val="005224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2458"/>
  </w:style>
  <w:style w:type="paragraph" w:styleId="a8">
    <w:name w:val="footer"/>
    <w:basedOn w:val="a"/>
    <w:link w:val="a9"/>
    <w:uiPriority w:val="99"/>
    <w:unhideWhenUsed/>
    <w:rsid w:val="005224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2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510818&amp;date=07.02.2026&amp;dst=100217&amp;field=134&amp;demo=1" TargetMode="External"/><Relationship Id="rId18" Type="http://schemas.openxmlformats.org/officeDocument/2006/relationships/hyperlink" Target="https://login.consultant.ru/link/?req=doc&amp;base=LAW&amp;n=459467&amp;date=07.02.2026&amp;dst=100009&amp;field=134&amp;demo=1" TargetMode="External"/><Relationship Id="rId26" Type="http://schemas.openxmlformats.org/officeDocument/2006/relationships/hyperlink" Target="https://login.consultant.ru/link/?req=doc&amp;base=LAW&amp;n=506719&amp;date=07.02.2026&amp;dst=281&amp;field=134&amp;demo=1" TargetMode="External"/><Relationship Id="rId39" Type="http://schemas.openxmlformats.org/officeDocument/2006/relationships/hyperlink" Target="https://login.consultant.ru/link/?req=doc&amp;base=LAW&amp;n=510818&amp;date=07.02.2026&amp;dst=100991&amp;field=134&amp;demo=1" TargetMode="External"/><Relationship Id="rId3" Type="http://schemas.openxmlformats.org/officeDocument/2006/relationships/settings" Target="settings.xml"/><Relationship Id="rId21" Type="http://schemas.openxmlformats.org/officeDocument/2006/relationships/hyperlink" Target="https://login.consultant.ru/link/?req=doc&amp;base=LAW&amp;n=510818&amp;date=07.02.2026&amp;dst=417&amp;field=134&amp;demo=1" TargetMode="External"/><Relationship Id="rId34" Type="http://schemas.openxmlformats.org/officeDocument/2006/relationships/hyperlink" Target="https://profteh.com/master-avto1" TargetMode="External"/><Relationship Id="rId42" Type="http://schemas.openxmlformats.org/officeDocument/2006/relationships/hyperlink" Target="https://login.consultant.ru/link/?req=doc&amp;base=LAW&amp;n=459467&amp;date=07.02.2026&amp;dst=100066&amp;field=134&amp;demo=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509416&amp;date=07.02.2026&amp;dst=317&amp;field=134&amp;demo=1" TargetMode="External"/><Relationship Id="rId25" Type="http://schemas.openxmlformats.org/officeDocument/2006/relationships/image" Target="media/image2.wmf"/><Relationship Id="rId33" Type="http://schemas.openxmlformats.org/officeDocument/2006/relationships/hyperlink" Target="https://login.consultant.ru/link/?req=doc&amp;base=LAW&amp;n=523401&amp;date=07.02.2026&amp;demo=1" TargetMode="External"/><Relationship Id="rId38" Type="http://schemas.openxmlformats.org/officeDocument/2006/relationships/hyperlink" Target="https://login.consultant.ru/link/?req=doc&amp;base=LAW&amp;n=459467&amp;date=07.02.2026&amp;dst=100078&amp;field=134&amp;demo=1" TargetMode="External"/><Relationship Id="rId46"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hyperlink" Target="https://login.consultant.ru/link/?req=doc&amp;base=LAW&amp;n=506719&amp;date=07.02.2026&amp;dst=100015&amp;field=134&amp;demo=1" TargetMode="External"/><Relationship Id="rId20" Type="http://schemas.openxmlformats.org/officeDocument/2006/relationships/hyperlink" Target="https://login.consultant.ru/link/?req=doc&amp;base=LAW&amp;n=506719&amp;date=07.02.2026&amp;dst=100015&amp;field=134&amp;demo=1" TargetMode="External"/><Relationship Id="rId29" Type="http://schemas.openxmlformats.org/officeDocument/2006/relationships/hyperlink" Target="https://login.consultant.ru/link/?req=doc&amp;base=LAW&amp;n=509416&amp;date=07.02.2026&amp;dst=100107&amp;field=134&amp;demo=1" TargetMode="External"/><Relationship Id="rId41" Type="http://schemas.openxmlformats.org/officeDocument/2006/relationships/hyperlink" Target="https://login.consultant.ru/link/?req=doc&amp;base=LAW&amp;n=510818&amp;date=07.02.2026&amp;dst=413&amp;field=134&amp;demo=1"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309153&amp;date=07.02.2026&amp;dst=100009&amp;field=134&amp;demo=1" TargetMode="External"/><Relationship Id="rId32" Type="http://schemas.openxmlformats.org/officeDocument/2006/relationships/hyperlink" Target="https://login.consultant.ru/link/?req=doc&amp;base=LAW&amp;n=506719&amp;date=07.02.2026&amp;dst=100015&amp;field=134&amp;demo=1" TargetMode="External"/><Relationship Id="rId37" Type="http://schemas.openxmlformats.org/officeDocument/2006/relationships/hyperlink" Target="https://login.consultant.ru/link/?req=doc&amp;base=LAW&amp;n=459467&amp;date=07.02.2026&amp;dst=100038&amp;field=134&amp;demo=1" TargetMode="External"/><Relationship Id="rId40" Type="http://schemas.openxmlformats.org/officeDocument/2006/relationships/hyperlink" Target="https://profteh.com/master-avto1" TargetMode="External"/><Relationship Id="rId45" Type="http://schemas.openxmlformats.org/officeDocument/2006/relationships/hyperlink" Target="https://login.consultant.ru/link/?req=doc&amp;base=LAW&amp;n=499769&amp;date=07.02.2026&amp;demo=1"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ogin.consultant.ru/link/?req=doc&amp;base=LAW&amp;n=479254&amp;date=07.02.2026&amp;dst=100034&amp;field=134&amp;demo=1" TargetMode="External"/><Relationship Id="rId23" Type="http://schemas.openxmlformats.org/officeDocument/2006/relationships/hyperlink" Target="https://login.consultant.ru/link/?req=doc&amp;base=LAW&amp;n=504619&amp;date=07.02.2026&amp;demo=1" TargetMode="External"/><Relationship Id="rId28" Type="http://schemas.openxmlformats.org/officeDocument/2006/relationships/hyperlink" Target="https://login.consultant.ru/link/?req=doc&amp;base=LAW&amp;n=506719&amp;date=07.02.2026&amp;dst=100763&amp;field=134&amp;demo=1" TargetMode="External"/><Relationship Id="rId36" Type="http://schemas.openxmlformats.org/officeDocument/2006/relationships/hyperlink" Target="https://login.consultant.ru/link/?req=doc&amp;base=LAW&amp;n=490646&amp;date=07.02.2026&amp;dst=100192&amp;field=134&amp;demo=1" TargetMode="External"/><Relationship Id="rId49" Type="http://schemas.openxmlformats.org/officeDocument/2006/relationships/footer" Target="footer1.xm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372212&amp;date=07.02.2026&amp;dst=100019&amp;field=134&amp;demo=1" TargetMode="External"/><Relationship Id="rId31" Type="http://schemas.openxmlformats.org/officeDocument/2006/relationships/image" Target="media/image3.wmf"/><Relationship Id="rId44" Type="http://schemas.openxmlformats.org/officeDocument/2006/relationships/hyperlink" Target="https://login.consultant.ru/link/?req=doc&amp;base=LAW&amp;n=493187&amp;date=07.02.2026&amp;demo=1"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https://login.consultant.ru/link/?req=doc&amp;base=LAW&amp;n=510818&amp;date=07.02.2026&amp;dst=100226&amp;field=134&amp;demo=1" TargetMode="External"/><Relationship Id="rId22" Type="http://schemas.openxmlformats.org/officeDocument/2006/relationships/hyperlink" Target="https://login.consultant.ru/link/?req=doc&amp;base=LAW&amp;n=116278&amp;date=07.02.2026&amp;demo=1" TargetMode="External"/><Relationship Id="rId27" Type="http://schemas.openxmlformats.org/officeDocument/2006/relationships/hyperlink" Target="https://login.consultant.ru/link/?req=doc&amp;base=LAW&amp;n=506719&amp;date=07.02.2026&amp;dst=101123&amp;field=134&amp;demo=1" TargetMode="External"/><Relationship Id="rId30" Type="http://schemas.openxmlformats.org/officeDocument/2006/relationships/hyperlink" Target="https://login.consultant.ru/link/?req=doc&amp;base=LAW&amp;n=509416&amp;date=07.02.2026&amp;dst=203&amp;field=134&amp;demo=1" TargetMode="External"/><Relationship Id="rId35" Type="http://schemas.openxmlformats.org/officeDocument/2006/relationships/hyperlink" Target="https://login.consultant.ru/link/?req=doc&amp;base=LAW&amp;n=490646&amp;date=07.02.2026&amp;dst=100176&amp;field=134&amp;demo=1" TargetMode="External"/><Relationship Id="rId43" Type="http://schemas.openxmlformats.org/officeDocument/2006/relationships/hyperlink" Target="https://login.consultant.ru/link/?req=doc&amp;base=LAW&amp;n=459467&amp;date=07.02.2026&amp;dst=100072&amp;field=134&amp;demo=1" TargetMode="External"/><Relationship Id="rId48" Type="http://schemas.openxmlformats.org/officeDocument/2006/relationships/header" Target="header2.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19</Pages>
  <Words>7493</Words>
  <Characters>42715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7</cp:revision>
  <dcterms:created xsi:type="dcterms:W3CDTF">2026-02-12T07:35:00Z</dcterms:created>
  <dcterms:modified xsi:type="dcterms:W3CDTF">2026-05-20T07:34:00Z</dcterms:modified>
</cp:coreProperties>
</file>